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0" w:beforeAutospacing="0" w:after="0" w:afterAutospacing="0" w:line="216" w:lineRule="atLeast"/>
        <w:ind w:left="0" w:right="0"/>
      </w:pPr>
      <w:bookmarkStart w:id="0" w:name="_GoBack"/>
      <w:r>
        <w:rPr>
          <w:bdr w:val="none" w:color="auto" w:sz="0" w:space="0"/>
          <w:shd w:val="clear" w:fill="FFFFFF"/>
        </w:rPr>
        <w:t>中华人民共和国反食品浪费法</w:t>
      </w:r>
    </w:p>
    <w:bookmarkEnd w:id="0"/>
    <w:p>
      <w:pPr>
        <w:pStyle w:val="3"/>
        <w:keepNext w:val="0"/>
        <w:keepLines w:val="0"/>
        <w:widowControl/>
        <w:suppressLineNumbers w:val="0"/>
        <w:spacing w:before="0" w:beforeAutospacing="0" w:after="0" w:afterAutospacing="0" w:line="216" w:lineRule="atLeast"/>
        <w:ind w:left="0" w:right="0"/>
      </w:pPr>
      <w:r>
        <w:rPr>
          <w:bdr w:val="none" w:color="auto" w:sz="0" w:space="0"/>
          <w:shd w:val="clear" w:fill="FFFFFF"/>
        </w:rPr>
        <w:t>（2021年4月29日第十三届全国人民代表大会常务委员会第二十八次会议通过）</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6" w:lineRule="atLeast"/>
        <w:ind w:left="0" w:right="0"/>
        <w:jc w:val="left"/>
        <w:rPr>
          <w:rFonts w:hint="eastAsia" w:ascii="宋体" w:hAnsi="宋体" w:eastAsia="宋体" w:cs="宋体"/>
          <w:sz w:val="14"/>
          <w:szCs w:val="14"/>
        </w:rPr>
      </w:pPr>
      <w:r>
        <w:rPr>
          <w:rFonts w:hint="eastAsia" w:ascii="宋体" w:hAnsi="宋体" w:eastAsia="宋体" w:cs="宋体"/>
          <w:kern w:val="0"/>
          <w:sz w:val="14"/>
          <w:szCs w:val="14"/>
          <w:bdr w:val="none" w:color="auto" w:sz="0" w:space="0"/>
          <w:shd w:val="clear" w:fill="FFFFFF"/>
          <w:lang w:val="en-US" w:eastAsia="zh-CN" w:bidi="ar"/>
        </w:rPr>
        <w:t xml:space="preserve">来源： 中国人大网  浏览字号： </w:t>
      </w:r>
      <w:r>
        <w:rPr>
          <w:rFonts w:hint="eastAsia" w:ascii="宋体" w:hAnsi="宋体" w:eastAsia="宋体" w:cs="宋体"/>
          <w:color w:val="005C81"/>
          <w:kern w:val="0"/>
          <w:sz w:val="14"/>
          <w:szCs w:val="14"/>
          <w:u w:val="none"/>
          <w:bdr w:val="none" w:color="auto" w:sz="0" w:space="0"/>
          <w:shd w:val="clear" w:fill="FFFFFF"/>
          <w:lang w:val="en-US" w:eastAsia="zh-CN" w:bidi="ar"/>
        </w:rPr>
        <w:fldChar w:fldCharType="begin"/>
      </w:r>
      <w:r>
        <w:rPr>
          <w:rFonts w:hint="eastAsia" w:ascii="宋体" w:hAnsi="宋体" w:eastAsia="宋体" w:cs="宋体"/>
          <w:color w:val="005C81"/>
          <w:kern w:val="0"/>
          <w:sz w:val="14"/>
          <w:szCs w:val="14"/>
          <w:u w:val="none"/>
          <w:bdr w:val="none" w:color="auto" w:sz="0" w:space="0"/>
          <w:shd w:val="clear" w:fill="FFFFFF"/>
          <w:lang w:val="en-US" w:eastAsia="zh-CN" w:bidi="ar"/>
        </w:rPr>
        <w:instrText xml:space="preserve"> HYPERLINK "http://www.npc.gov.cn/npc/c30834/202104/83b2946e514b449ba313eb4f508c6f29.shtml" </w:instrText>
      </w:r>
      <w:r>
        <w:rPr>
          <w:rFonts w:hint="eastAsia" w:ascii="宋体" w:hAnsi="宋体" w:eastAsia="宋体" w:cs="宋体"/>
          <w:color w:val="005C81"/>
          <w:kern w:val="0"/>
          <w:sz w:val="14"/>
          <w:szCs w:val="14"/>
          <w:u w:val="none"/>
          <w:bdr w:val="none" w:color="auto" w:sz="0" w:space="0"/>
          <w:shd w:val="clear" w:fill="FFFFFF"/>
          <w:lang w:val="en-US" w:eastAsia="zh-CN" w:bidi="ar"/>
        </w:rPr>
        <w:fldChar w:fldCharType="separate"/>
      </w:r>
      <w:r>
        <w:rPr>
          <w:rStyle w:val="9"/>
          <w:rFonts w:hint="eastAsia" w:ascii="宋体" w:hAnsi="宋体" w:eastAsia="宋体" w:cs="宋体"/>
          <w:color w:val="005C81"/>
          <w:sz w:val="14"/>
          <w:szCs w:val="14"/>
          <w:u w:val="none"/>
          <w:bdr w:val="none" w:color="auto" w:sz="0" w:space="0"/>
          <w:shd w:val="clear" w:fill="FFFFFF"/>
        </w:rPr>
        <w:t>大</w:t>
      </w:r>
      <w:r>
        <w:rPr>
          <w:rFonts w:hint="eastAsia" w:ascii="宋体" w:hAnsi="宋体" w:eastAsia="宋体" w:cs="宋体"/>
          <w:color w:val="005C81"/>
          <w:kern w:val="0"/>
          <w:sz w:val="14"/>
          <w:szCs w:val="14"/>
          <w:u w:val="none"/>
          <w:bdr w:val="none" w:color="auto" w:sz="0" w:space="0"/>
          <w:shd w:val="clear" w:fill="FFFFFF"/>
          <w:lang w:val="en-US" w:eastAsia="zh-CN" w:bidi="ar"/>
        </w:rPr>
        <w:fldChar w:fldCharType="end"/>
      </w:r>
      <w:r>
        <w:rPr>
          <w:rFonts w:hint="eastAsia" w:ascii="宋体" w:hAnsi="宋体" w:eastAsia="宋体" w:cs="宋体"/>
          <w:kern w:val="0"/>
          <w:sz w:val="14"/>
          <w:szCs w:val="14"/>
          <w:bdr w:val="none" w:color="auto" w:sz="0" w:space="0"/>
          <w:shd w:val="clear" w:fill="FFFFFF"/>
          <w:lang w:val="en-US" w:eastAsia="zh-CN" w:bidi="ar"/>
        </w:rPr>
        <w:t xml:space="preserve"> </w:t>
      </w:r>
      <w:r>
        <w:rPr>
          <w:rFonts w:hint="eastAsia" w:ascii="宋体" w:hAnsi="宋体" w:eastAsia="宋体" w:cs="宋体"/>
          <w:color w:val="005C81"/>
          <w:kern w:val="0"/>
          <w:sz w:val="14"/>
          <w:szCs w:val="14"/>
          <w:u w:val="none"/>
          <w:bdr w:val="none" w:color="auto" w:sz="0" w:space="0"/>
          <w:shd w:val="clear" w:fill="FFFFFF"/>
          <w:lang w:val="en-US" w:eastAsia="zh-CN" w:bidi="ar"/>
        </w:rPr>
        <w:fldChar w:fldCharType="begin"/>
      </w:r>
      <w:r>
        <w:rPr>
          <w:rFonts w:hint="eastAsia" w:ascii="宋体" w:hAnsi="宋体" w:eastAsia="宋体" w:cs="宋体"/>
          <w:color w:val="005C81"/>
          <w:kern w:val="0"/>
          <w:sz w:val="14"/>
          <w:szCs w:val="14"/>
          <w:u w:val="none"/>
          <w:bdr w:val="none" w:color="auto" w:sz="0" w:space="0"/>
          <w:shd w:val="clear" w:fill="FFFFFF"/>
          <w:lang w:val="en-US" w:eastAsia="zh-CN" w:bidi="ar"/>
        </w:rPr>
        <w:instrText xml:space="preserve"> HYPERLINK "http://www.npc.gov.cn/npc/c30834/202104/83b2946e514b449ba313eb4f508c6f29.shtml" </w:instrText>
      </w:r>
      <w:r>
        <w:rPr>
          <w:rFonts w:hint="eastAsia" w:ascii="宋体" w:hAnsi="宋体" w:eastAsia="宋体" w:cs="宋体"/>
          <w:color w:val="005C81"/>
          <w:kern w:val="0"/>
          <w:sz w:val="14"/>
          <w:szCs w:val="14"/>
          <w:u w:val="none"/>
          <w:bdr w:val="none" w:color="auto" w:sz="0" w:space="0"/>
          <w:shd w:val="clear" w:fill="FFFFFF"/>
          <w:lang w:val="en-US" w:eastAsia="zh-CN" w:bidi="ar"/>
        </w:rPr>
        <w:fldChar w:fldCharType="separate"/>
      </w:r>
      <w:r>
        <w:rPr>
          <w:rStyle w:val="9"/>
          <w:rFonts w:hint="eastAsia" w:ascii="宋体" w:hAnsi="宋体" w:eastAsia="宋体" w:cs="宋体"/>
          <w:color w:val="005C81"/>
          <w:sz w:val="14"/>
          <w:szCs w:val="14"/>
          <w:u w:val="none"/>
          <w:bdr w:val="none" w:color="auto" w:sz="0" w:space="0"/>
          <w:shd w:val="clear" w:fill="FFFFFF"/>
        </w:rPr>
        <w:t>中</w:t>
      </w:r>
      <w:r>
        <w:rPr>
          <w:rFonts w:hint="eastAsia" w:ascii="宋体" w:hAnsi="宋体" w:eastAsia="宋体" w:cs="宋体"/>
          <w:color w:val="005C81"/>
          <w:kern w:val="0"/>
          <w:sz w:val="14"/>
          <w:szCs w:val="14"/>
          <w:u w:val="none"/>
          <w:bdr w:val="none" w:color="auto" w:sz="0" w:space="0"/>
          <w:shd w:val="clear" w:fill="FFFFFF"/>
          <w:lang w:val="en-US" w:eastAsia="zh-CN" w:bidi="ar"/>
        </w:rPr>
        <w:fldChar w:fldCharType="end"/>
      </w:r>
      <w:r>
        <w:rPr>
          <w:rFonts w:hint="eastAsia" w:ascii="宋体" w:hAnsi="宋体" w:eastAsia="宋体" w:cs="宋体"/>
          <w:kern w:val="0"/>
          <w:sz w:val="14"/>
          <w:szCs w:val="14"/>
          <w:bdr w:val="none" w:color="auto" w:sz="0" w:space="0"/>
          <w:shd w:val="clear" w:fill="FFFFFF"/>
          <w:lang w:val="en-US" w:eastAsia="zh-CN" w:bidi="ar"/>
        </w:rPr>
        <w:t xml:space="preserve"> </w:t>
      </w:r>
      <w:r>
        <w:rPr>
          <w:rFonts w:hint="eastAsia" w:ascii="宋体" w:hAnsi="宋体" w:eastAsia="宋体" w:cs="宋体"/>
          <w:color w:val="005C81"/>
          <w:kern w:val="0"/>
          <w:sz w:val="14"/>
          <w:szCs w:val="14"/>
          <w:u w:val="none"/>
          <w:bdr w:val="none" w:color="auto" w:sz="0" w:space="0"/>
          <w:shd w:val="clear" w:fill="FFFFFF"/>
          <w:lang w:val="en-US" w:eastAsia="zh-CN" w:bidi="ar"/>
        </w:rPr>
        <w:fldChar w:fldCharType="begin"/>
      </w:r>
      <w:r>
        <w:rPr>
          <w:rFonts w:hint="eastAsia" w:ascii="宋体" w:hAnsi="宋体" w:eastAsia="宋体" w:cs="宋体"/>
          <w:color w:val="005C81"/>
          <w:kern w:val="0"/>
          <w:sz w:val="14"/>
          <w:szCs w:val="14"/>
          <w:u w:val="none"/>
          <w:bdr w:val="none" w:color="auto" w:sz="0" w:space="0"/>
          <w:shd w:val="clear" w:fill="FFFFFF"/>
          <w:lang w:val="en-US" w:eastAsia="zh-CN" w:bidi="ar"/>
        </w:rPr>
        <w:instrText xml:space="preserve"> HYPERLINK "http://www.npc.gov.cn/npc/c30834/202104/83b2946e514b449ba313eb4f508c6f29.shtml" </w:instrText>
      </w:r>
      <w:r>
        <w:rPr>
          <w:rFonts w:hint="eastAsia" w:ascii="宋体" w:hAnsi="宋体" w:eastAsia="宋体" w:cs="宋体"/>
          <w:color w:val="005C81"/>
          <w:kern w:val="0"/>
          <w:sz w:val="14"/>
          <w:szCs w:val="14"/>
          <w:u w:val="none"/>
          <w:bdr w:val="none" w:color="auto" w:sz="0" w:space="0"/>
          <w:shd w:val="clear" w:fill="FFFFFF"/>
          <w:lang w:val="en-US" w:eastAsia="zh-CN" w:bidi="ar"/>
        </w:rPr>
        <w:fldChar w:fldCharType="separate"/>
      </w:r>
      <w:r>
        <w:rPr>
          <w:rStyle w:val="9"/>
          <w:rFonts w:hint="eastAsia" w:ascii="宋体" w:hAnsi="宋体" w:eastAsia="宋体" w:cs="宋体"/>
          <w:color w:val="005C81"/>
          <w:sz w:val="14"/>
          <w:szCs w:val="14"/>
          <w:u w:val="none"/>
          <w:bdr w:val="none" w:color="auto" w:sz="0" w:space="0"/>
          <w:shd w:val="clear" w:fill="FFFFFF"/>
        </w:rPr>
        <w:t>小</w:t>
      </w:r>
      <w:r>
        <w:rPr>
          <w:rFonts w:hint="eastAsia" w:ascii="宋体" w:hAnsi="宋体" w:eastAsia="宋体" w:cs="宋体"/>
          <w:color w:val="005C81"/>
          <w:kern w:val="0"/>
          <w:sz w:val="14"/>
          <w:szCs w:val="14"/>
          <w:u w:val="none"/>
          <w:bdr w:val="none" w:color="auto" w:sz="0" w:space="0"/>
          <w:shd w:val="clear" w:fill="FFFFFF"/>
          <w:lang w:val="en-US" w:eastAsia="zh-CN" w:bidi="ar"/>
        </w:rPr>
        <w:fldChar w:fldCharType="end"/>
      </w:r>
      <w:r>
        <w:rPr>
          <w:rFonts w:hint="eastAsia" w:ascii="宋体" w:hAnsi="宋体" w:eastAsia="宋体" w:cs="宋体"/>
          <w:kern w:val="0"/>
          <w:sz w:val="14"/>
          <w:szCs w:val="14"/>
          <w:bdr w:val="none" w:color="auto" w:sz="0" w:space="0"/>
          <w:shd w:val="clear" w:fill="FFFFFF"/>
          <w:lang w:val="en-US" w:eastAsia="zh-CN" w:bidi="ar"/>
        </w:rPr>
        <w:t xml:space="preserve"> </w:t>
      </w:r>
      <w:r>
        <w:rPr>
          <w:rStyle w:val="10"/>
          <w:rFonts w:hint="eastAsia" w:ascii="宋体" w:hAnsi="宋体" w:eastAsia="宋体" w:cs="宋体"/>
          <w:sz w:val="14"/>
          <w:szCs w:val="14"/>
          <w:bdr w:val="none" w:color="auto" w:sz="0" w:space="0"/>
          <w:shd w:val="clear" w:fill="FFFFFF"/>
          <w:lang w:val="en-US" w:eastAsia="zh-CN" w:bidi="ar"/>
        </w:rPr>
        <w:t>2021年04月29日 17:05:57</w:t>
      </w:r>
      <w:r>
        <w:rPr>
          <w:rFonts w:hint="eastAsia" w:ascii="宋体" w:hAnsi="宋体" w:eastAsia="宋体" w:cs="宋体"/>
          <w:kern w:val="0"/>
          <w:sz w:val="14"/>
          <w:szCs w:val="14"/>
          <w:bdr w:val="none" w:color="auto" w:sz="0" w:space="0"/>
          <w:shd w:val="clear" w:fill="FFFFFF"/>
          <w:lang w:val="en-US" w:eastAsia="zh-CN" w:bidi="ar"/>
        </w:rPr>
        <w:t xml:space="preserve"> </w:t>
      </w:r>
    </w:p>
    <w:p>
      <w:pPr>
        <w:pStyle w:val="4"/>
        <w:keepNext w:val="0"/>
        <w:keepLines w:val="0"/>
        <w:widowControl/>
        <w:suppressLineNumbers w:val="0"/>
        <w:spacing w:before="0" w:beforeAutospacing="0" w:after="0" w:afterAutospacing="0" w:line="216" w:lineRule="atLeast"/>
        <w:ind w:left="0" w:right="0" w:firstLine="420"/>
      </w:pPr>
      <w:r>
        <w:rPr>
          <w:rFonts w:ascii="黑体" w:hAnsi="宋体" w:eastAsia="黑体" w:cs="黑体"/>
          <w:sz w:val="14"/>
          <w:szCs w:val="14"/>
          <w:bdr w:val="none" w:color="auto" w:sz="0" w:space="0"/>
          <w:shd w:val="clear" w:fill="FFFFFF"/>
        </w:rPr>
        <w:t>第一条</w:t>
      </w:r>
      <w:r>
        <w:rPr>
          <w:rFonts w:hint="eastAsia" w:ascii="宋体" w:hAnsi="宋体" w:eastAsia="宋体" w:cs="宋体"/>
          <w:sz w:val="14"/>
          <w:szCs w:val="14"/>
          <w:bdr w:val="none" w:color="auto" w:sz="0" w:space="0"/>
          <w:shd w:val="clear" w:fill="FFFFFF"/>
        </w:rPr>
        <w:t>  为了防止食品浪费，保障国家粮食安全，弘扬中华民族传统美德，践行社会主义核心价值观，节约资源，保护环境，促进经济社会可持续发展，根据宪法，制定本法。</w:t>
      </w:r>
    </w:p>
    <w:p>
      <w:pPr>
        <w:pStyle w:val="4"/>
        <w:keepNext w:val="0"/>
        <w:keepLines w:val="0"/>
        <w:widowControl/>
        <w:suppressLineNumbers w:val="0"/>
        <w:spacing w:before="0" w:beforeAutospacing="0" w:after="0" w:afterAutospacing="0" w:line="216" w:lineRule="atLeast"/>
        <w:ind w:left="0" w:right="0" w:firstLine="420"/>
      </w:pPr>
      <w:r>
        <w:rPr>
          <w:rFonts w:hint="eastAsia" w:ascii="黑体" w:hAnsi="宋体" w:eastAsia="黑体" w:cs="黑体"/>
          <w:sz w:val="14"/>
          <w:szCs w:val="14"/>
          <w:bdr w:val="none" w:color="auto" w:sz="0" w:space="0"/>
          <w:shd w:val="clear" w:fill="FFFFFF"/>
        </w:rPr>
        <w:t>第二条</w:t>
      </w:r>
      <w:r>
        <w:rPr>
          <w:rFonts w:hint="eastAsia" w:ascii="宋体" w:hAnsi="宋体" w:eastAsia="宋体" w:cs="宋体"/>
          <w:sz w:val="14"/>
          <w:szCs w:val="14"/>
          <w:bdr w:val="none" w:color="auto" w:sz="0" w:space="0"/>
          <w:shd w:val="clear" w:fill="FFFFFF"/>
        </w:rPr>
        <w:t>  本法所称食品，是指《中华人民共和国食品安全法》规定的食品，包括各种供人食用或者饮用的食物。</w:t>
      </w:r>
    </w:p>
    <w:p>
      <w:pPr>
        <w:pStyle w:val="4"/>
        <w:keepNext w:val="0"/>
        <w:keepLines w:val="0"/>
        <w:widowControl/>
        <w:suppressLineNumbers w:val="0"/>
        <w:spacing w:before="0" w:beforeAutospacing="0" w:after="0" w:afterAutospacing="0" w:line="216" w:lineRule="atLeast"/>
        <w:ind w:left="0" w:right="0" w:firstLine="420"/>
      </w:pPr>
      <w:r>
        <w:rPr>
          <w:rFonts w:hint="eastAsia" w:ascii="宋体" w:hAnsi="宋体" w:eastAsia="宋体" w:cs="宋体"/>
          <w:sz w:val="14"/>
          <w:szCs w:val="14"/>
          <w:bdr w:val="none" w:color="auto" w:sz="0" w:space="0"/>
          <w:shd w:val="clear" w:fill="FFFFFF"/>
        </w:rPr>
        <w:t>本法所称食品浪费，是指对可安全食用或者饮用的食品未能按照其功能目的合理利用，包括废弃、因不合理利用导致食品数量减少或者质量下降等。</w:t>
      </w:r>
    </w:p>
    <w:p>
      <w:pPr>
        <w:pStyle w:val="4"/>
        <w:keepNext w:val="0"/>
        <w:keepLines w:val="0"/>
        <w:widowControl/>
        <w:suppressLineNumbers w:val="0"/>
        <w:spacing w:before="0" w:beforeAutospacing="0" w:after="0" w:afterAutospacing="0" w:line="216" w:lineRule="atLeast"/>
        <w:ind w:left="0" w:right="0" w:firstLine="420"/>
      </w:pPr>
      <w:r>
        <w:rPr>
          <w:rFonts w:hint="eastAsia" w:ascii="黑体" w:hAnsi="宋体" w:eastAsia="黑体" w:cs="黑体"/>
          <w:sz w:val="14"/>
          <w:szCs w:val="14"/>
          <w:bdr w:val="none" w:color="auto" w:sz="0" w:space="0"/>
          <w:shd w:val="clear" w:fill="FFFFFF"/>
        </w:rPr>
        <w:t>第三条</w:t>
      </w:r>
      <w:r>
        <w:rPr>
          <w:rFonts w:hint="eastAsia" w:ascii="宋体" w:hAnsi="宋体" w:eastAsia="宋体" w:cs="宋体"/>
          <w:sz w:val="14"/>
          <w:szCs w:val="14"/>
          <w:bdr w:val="none" w:color="auto" w:sz="0" w:space="0"/>
          <w:shd w:val="clear" w:fill="FFFFFF"/>
        </w:rPr>
        <w:t>  国家厉行节约，反对浪费。</w:t>
      </w:r>
    </w:p>
    <w:p>
      <w:pPr>
        <w:pStyle w:val="4"/>
        <w:keepNext w:val="0"/>
        <w:keepLines w:val="0"/>
        <w:widowControl/>
        <w:suppressLineNumbers w:val="0"/>
        <w:spacing w:before="0" w:beforeAutospacing="0" w:after="0" w:afterAutospacing="0" w:line="216" w:lineRule="atLeast"/>
        <w:ind w:left="0" w:right="0" w:firstLine="420"/>
      </w:pPr>
      <w:r>
        <w:rPr>
          <w:rFonts w:hint="eastAsia" w:ascii="宋体" w:hAnsi="宋体" w:eastAsia="宋体" w:cs="宋体"/>
          <w:sz w:val="14"/>
          <w:szCs w:val="14"/>
          <w:bdr w:val="none" w:color="auto" w:sz="0" w:space="0"/>
          <w:shd w:val="clear" w:fill="FFFFFF"/>
        </w:rPr>
        <w:t>国家坚持多措并举、精准施策、科学管理、社会共治的原则，采取技术上可行、经济上合理的措施防止和减少食品浪费。</w:t>
      </w:r>
    </w:p>
    <w:p>
      <w:pPr>
        <w:pStyle w:val="4"/>
        <w:keepNext w:val="0"/>
        <w:keepLines w:val="0"/>
        <w:widowControl/>
        <w:suppressLineNumbers w:val="0"/>
        <w:spacing w:before="0" w:beforeAutospacing="0" w:after="0" w:afterAutospacing="0" w:line="216" w:lineRule="atLeast"/>
        <w:ind w:left="0" w:right="0" w:firstLine="420"/>
      </w:pPr>
      <w:r>
        <w:rPr>
          <w:rFonts w:hint="eastAsia" w:ascii="宋体" w:hAnsi="宋体" w:eastAsia="宋体" w:cs="宋体"/>
          <w:sz w:val="14"/>
          <w:szCs w:val="14"/>
          <w:bdr w:val="none" w:color="auto" w:sz="0" w:space="0"/>
          <w:shd w:val="clear" w:fill="FFFFFF"/>
        </w:rPr>
        <w:t>国家倡导文明、健康、节约资源、保护环境的消费方式，提倡简约适度、绿色低碳的生活方式。</w:t>
      </w:r>
    </w:p>
    <w:p>
      <w:pPr>
        <w:pStyle w:val="4"/>
        <w:keepNext w:val="0"/>
        <w:keepLines w:val="0"/>
        <w:widowControl/>
        <w:suppressLineNumbers w:val="0"/>
        <w:spacing w:before="0" w:beforeAutospacing="0" w:after="0" w:afterAutospacing="0" w:line="216" w:lineRule="atLeast"/>
        <w:ind w:left="0" w:right="0" w:firstLine="420"/>
      </w:pPr>
      <w:r>
        <w:rPr>
          <w:rFonts w:hint="eastAsia" w:ascii="黑体" w:hAnsi="宋体" w:eastAsia="黑体" w:cs="黑体"/>
          <w:sz w:val="14"/>
          <w:szCs w:val="14"/>
          <w:bdr w:val="none" w:color="auto" w:sz="0" w:space="0"/>
          <w:shd w:val="clear" w:fill="FFFFFF"/>
        </w:rPr>
        <w:t>第四条</w:t>
      </w:r>
      <w:r>
        <w:rPr>
          <w:rFonts w:hint="eastAsia" w:ascii="宋体" w:hAnsi="宋体" w:eastAsia="宋体" w:cs="宋体"/>
          <w:sz w:val="14"/>
          <w:szCs w:val="14"/>
          <w:bdr w:val="none" w:color="auto" w:sz="0" w:space="0"/>
          <w:shd w:val="clear" w:fill="FFFFFF"/>
        </w:rPr>
        <w:t>  各级人民政府应当加强对反食品浪费工作的领导，确定反食品浪费目标任务，建立健全反食品浪费工作机制，组织对食品浪费情况进行监测、调查、分析和评估，加强监督管理，推进反食品浪费工作。</w:t>
      </w:r>
    </w:p>
    <w:p>
      <w:pPr>
        <w:pStyle w:val="4"/>
        <w:keepNext w:val="0"/>
        <w:keepLines w:val="0"/>
        <w:widowControl/>
        <w:suppressLineNumbers w:val="0"/>
        <w:spacing w:before="0" w:beforeAutospacing="0" w:after="0" w:afterAutospacing="0" w:line="216" w:lineRule="atLeast"/>
        <w:ind w:left="0" w:right="0" w:firstLine="420"/>
      </w:pPr>
      <w:r>
        <w:rPr>
          <w:rFonts w:hint="eastAsia" w:ascii="宋体" w:hAnsi="宋体" w:eastAsia="宋体" w:cs="宋体"/>
          <w:sz w:val="14"/>
          <w:szCs w:val="14"/>
          <w:bdr w:val="none" w:color="auto" w:sz="0" w:space="0"/>
          <w:shd w:val="clear" w:fill="FFFFFF"/>
        </w:rPr>
        <w:t>县级以上地方人民政府应当每年向社会公布反食品浪费情况，提出加强反食品浪费措施，持续推动全社会反食品浪费。</w:t>
      </w:r>
    </w:p>
    <w:p>
      <w:pPr>
        <w:pStyle w:val="4"/>
        <w:keepNext w:val="0"/>
        <w:keepLines w:val="0"/>
        <w:widowControl/>
        <w:suppressLineNumbers w:val="0"/>
        <w:spacing w:before="0" w:beforeAutospacing="0" w:after="0" w:afterAutospacing="0" w:line="216" w:lineRule="atLeast"/>
        <w:ind w:left="0" w:right="0" w:firstLine="420"/>
      </w:pPr>
      <w:r>
        <w:rPr>
          <w:rFonts w:hint="eastAsia" w:ascii="黑体" w:hAnsi="宋体" w:eastAsia="黑体" w:cs="黑体"/>
          <w:sz w:val="14"/>
          <w:szCs w:val="14"/>
          <w:bdr w:val="none" w:color="auto" w:sz="0" w:space="0"/>
          <w:shd w:val="clear" w:fill="FFFFFF"/>
        </w:rPr>
        <w:t>第五条</w:t>
      </w:r>
      <w:r>
        <w:rPr>
          <w:rFonts w:hint="eastAsia" w:ascii="宋体" w:hAnsi="宋体" w:eastAsia="宋体" w:cs="宋体"/>
          <w:sz w:val="14"/>
          <w:szCs w:val="14"/>
          <w:bdr w:val="none" w:color="auto" w:sz="0" w:space="0"/>
          <w:shd w:val="clear" w:fill="FFFFFF"/>
        </w:rPr>
        <w:t>  国务院发展改革部门应当加强对全国反食品浪费工作的组织协调；会同国务院有关部门每年分析评估食品浪费情况，整体部署反食品浪费工作，提出相关工作措施和意见，由各有关部门落实。</w:t>
      </w:r>
    </w:p>
    <w:p>
      <w:pPr>
        <w:pStyle w:val="4"/>
        <w:keepNext w:val="0"/>
        <w:keepLines w:val="0"/>
        <w:widowControl/>
        <w:suppressLineNumbers w:val="0"/>
        <w:spacing w:before="0" w:beforeAutospacing="0" w:after="0" w:afterAutospacing="0" w:line="216" w:lineRule="atLeast"/>
        <w:ind w:left="0" w:right="0" w:firstLine="420"/>
      </w:pPr>
      <w:r>
        <w:rPr>
          <w:rFonts w:hint="eastAsia" w:ascii="宋体" w:hAnsi="宋体" w:eastAsia="宋体" w:cs="宋体"/>
          <w:sz w:val="14"/>
          <w:szCs w:val="14"/>
          <w:bdr w:val="none" w:color="auto" w:sz="0" w:space="0"/>
          <w:shd w:val="clear" w:fill="FFFFFF"/>
        </w:rPr>
        <w:t>国务院商务主管部门应当加强对餐饮行业的管理，建立健全行业标准、服务规范；会同国务院市场监督管理部门等建立餐饮行业反食品浪费制度规范，采取措施鼓励餐饮服务经营者提供分餐服务、向社会公开其反食品浪费情况。</w:t>
      </w:r>
    </w:p>
    <w:p>
      <w:pPr>
        <w:pStyle w:val="4"/>
        <w:keepNext w:val="0"/>
        <w:keepLines w:val="0"/>
        <w:widowControl/>
        <w:suppressLineNumbers w:val="0"/>
        <w:spacing w:before="0" w:beforeAutospacing="0" w:after="0" w:afterAutospacing="0" w:line="216" w:lineRule="atLeast"/>
        <w:ind w:left="0" w:right="0" w:firstLine="420"/>
      </w:pPr>
      <w:r>
        <w:rPr>
          <w:rFonts w:hint="eastAsia" w:ascii="宋体" w:hAnsi="宋体" w:eastAsia="宋体" w:cs="宋体"/>
          <w:sz w:val="14"/>
          <w:szCs w:val="14"/>
          <w:bdr w:val="none" w:color="auto" w:sz="0" w:space="0"/>
          <w:shd w:val="clear" w:fill="FFFFFF"/>
        </w:rPr>
        <w:t>国务院市场监督管理部门应当加强对食品生产经营者反食品浪费情况的监督，督促食品生产经营者落实反食品浪费措施。</w:t>
      </w:r>
    </w:p>
    <w:p>
      <w:pPr>
        <w:pStyle w:val="4"/>
        <w:keepNext w:val="0"/>
        <w:keepLines w:val="0"/>
        <w:widowControl/>
        <w:suppressLineNumbers w:val="0"/>
        <w:spacing w:before="0" w:beforeAutospacing="0" w:after="0" w:afterAutospacing="0" w:line="216" w:lineRule="atLeast"/>
        <w:ind w:left="0" w:right="0" w:firstLine="420"/>
      </w:pPr>
      <w:r>
        <w:rPr>
          <w:rFonts w:hint="eastAsia" w:ascii="宋体" w:hAnsi="宋体" w:eastAsia="宋体" w:cs="宋体"/>
          <w:sz w:val="14"/>
          <w:szCs w:val="14"/>
          <w:bdr w:val="none" w:color="auto" w:sz="0" w:space="0"/>
          <w:shd w:val="clear" w:fill="FFFFFF"/>
        </w:rPr>
        <w:t>国家粮食和物资储备部门应当加强粮食仓储流通过程中的节粮减损管理，会同国务院有关部门组织实施粮食储存、运输、加工标准。</w:t>
      </w:r>
    </w:p>
    <w:p>
      <w:pPr>
        <w:pStyle w:val="4"/>
        <w:keepNext w:val="0"/>
        <w:keepLines w:val="0"/>
        <w:widowControl/>
        <w:suppressLineNumbers w:val="0"/>
        <w:spacing w:before="0" w:beforeAutospacing="0" w:after="0" w:afterAutospacing="0" w:line="216" w:lineRule="atLeast"/>
        <w:ind w:left="0" w:right="0" w:firstLine="420"/>
      </w:pPr>
      <w:r>
        <w:rPr>
          <w:rFonts w:hint="eastAsia" w:ascii="宋体" w:hAnsi="宋体" w:eastAsia="宋体" w:cs="宋体"/>
          <w:sz w:val="14"/>
          <w:szCs w:val="14"/>
          <w:bdr w:val="none" w:color="auto" w:sz="0" w:space="0"/>
          <w:shd w:val="clear" w:fill="FFFFFF"/>
        </w:rPr>
        <w:t>国务院有关部门依照本法和国务院规定的职责，采取措施开展反食品浪费工作。</w:t>
      </w:r>
    </w:p>
    <w:p>
      <w:pPr>
        <w:pStyle w:val="4"/>
        <w:keepNext w:val="0"/>
        <w:keepLines w:val="0"/>
        <w:widowControl/>
        <w:suppressLineNumbers w:val="0"/>
        <w:spacing w:before="0" w:beforeAutospacing="0" w:after="0" w:afterAutospacing="0" w:line="216" w:lineRule="atLeast"/>
        <w:ind w:left="0" w:right="0" w:firstLine="420"/>
      </w:pPr>
      <w:r>
        <w:rPr>
          <w:rFonts w:hint="eastAsia" w:ascii="黑体" w:hAnsi="宋体" w:eastAsia="黑体" w:cs="黑体"/>
          <w:sz w:val="14"/>
          <w:szCs w:val="14"/>
          <w:bdr w:val="none" w:color="auto" w:sz="0" w:space="0"/>
          <w:shd w:val="clear" w:fill="FFFFFF"/>
        </w:rPr>
        <w:t>第六条</w:t>
      </w:r>
      <w:r>
        <w:rPr>
          <w:rFonts w:hint="eastAsia" w:ascii="宋体" w:hAnsi="宋体" w:eastAsia="宋体" w:cs="宋体"/>
          <w:sz w:val="14"/>
          <w:szCs w:val="14"/>
          <w:bdr w:val="none" w:color="auto" w:sz="0" w:space="0"/>
          <w:shd w:val="clear" w:fill="FFFFFF"/>
        </w:rPr>
        <w:t>  机关、人民团体、国有企业事业单位应当按照国家有关规定，细化完善公务接待、会议、培训等公务活动用餐规范，加强管理，带头厉行节约，反对浪费。</w:t>
      </w:r>
    </w:p>
    <w:p>
      <w:pPr>
        <w:pStyle w:val="4"/>
        <w:keepNext w:val="0"/>
        <w:keepLines w:val="0"/>
        <w:widowControl/>
        <w:suppressLineNumbers w:val="0"/>
        <w:spacing w:before="0" w:beforeAutospacing="0" w:after="0" w:afterAutospacing="0" w:line="216" w:lineRule="atLeast"/>
        <w:ind w:left="0" w:right="0" w:firstLine="420"/>
      </w:pPr>
      <w:r>
        <w:rPr>
          <w:rFonts w:hint="eastAsia" w:ascii="宋体" w:hAnsi="宋体" w:eastAsia="宋体" w:cs="宋体"/>
          <w:sz w:val="14"/>
          <w:szCs w:val="14"/>
          <w:bdr w:val="none" w:color="auto" w:sz="0" w:space="0"/>
          <w:shd w:val="clear" w:fill="FFFFFF"/>
        </w:rPr>
        <w:t>公务活动需要安排用餐的，应当根据实际情况，节俭安排用餐数量、形式，不得超过规定的标准。</w:t>
      </w:r>
    </w:p>
    <w:p>
      <w:pPr>
        <w:pStyle w:val="4"/>
        <w:keepNext w:val="0"/>
        <w:keepLines w:val="0"/>
        <w:widowControl/>
        <w:suppressLineNumbers w:val="0"/>
        <w:spacing w:before="0" w:beforeAutospacing="0" w:after="0" w:afterAutospacing="0" w:line="216" w:lineRule="atLeast"/>
        <w:ind w:left="0" w:right="0" w:firstLine="420"/>
      </w:pPr>
      <w:r>
        <w:rPr>
          <w:rFonts w:hint="eastAsia" w:ascii="黑体" w:hAnsi="宋体" w:eastAsia="黑体" w:cs="黑体"/>
          <w:sz w:val="14"/>
          <w:szCs w:val="14"/>
          <w:bdr w:val="none" w:color="auto" w:sz="0" w:space="0"/>
          <w:shd w:val="clear" w:fill="FFFFFF"/>
        </w:rPr>
        <w:t>第七条 </w:t>
      </w:r>
      <w:r>
        <w:rPr>
          <w:rFonts w:hint="eastAsia" w:ascii="宋体" w:hAnsi="宋体" w:eastAsia="宋体" w:cs="宋体"/>
          <w:sz w:val="14"/>
          <w:szCs w:val="14"/>
          <w:bdr w:val="none" w:color="auto" w:sz="0" w:space="0"/>
          <w:shd w:val="clear" w:fill="FFFFFF"/>
        </w:rPr>
        <w:t> 餐饮服务经营者应当采取下列措施，防止食品浪费：</w:t>
      </w:r>
    </w:p>
    <w:p>
      <w:pPr>
        <w:pStyle w:val="4"/>
        <w:keepNext w:val="0"/>
        <w:keepLines w:val="0"/>
        <w:widowControl/>
        <w:suppressLineNumbers w:val="0"/>
        <w:spacing w:before="0" w:beforeAutospacing="0" w:after="0" w:afterAutospacing="0" w:line="216" w:lineRule="atLeast"/>
        <w:ind w:left="0" w:right="0" w:firstLine="420"/>
      </w:pPr>
      <w:r>
        <w:rPr>
          <w:rFonts w:hint="eastAsia" w:ascii="宋体" w:hAnsi="宋体" w:eastAsia="宋体" w:cs="宋体"/>
          <w:sz w:val="14"/>
          <w:szCs w:val="14"/>
          <w:bdr w:val="none" w:color="auto" w:sz="0" w:space="0"/>
          <w:shd w:val="clear" w:fill="FFFFFF"/>
        </w:rPr>
        <w:t>（一）建立健全食品采购、储存、加工管理制度，加强服务人员职业培训，将珍惜粮食、反对浪费纳入培训内容；</w:t>
      </w:r>
    </w:p>
    <w:p>
      <w:pPr>
        <w:pStyle w:val="4"/>
        <w:keepNext w:val="0"/>
        <w:keepLines w:val="0"/>
        <w:widowControl/>
        <w:suppressLineNumbers w:val="0"/>
        <w:spacing w:before="0" w:beforeAutospacing="0" w:after="0" w:afterAutospacing="0" w:line="216" w:lineRule="atLeast"/>
        <w:ind w:left="0" w:right="0" w:firstLine="420"/>
      </w:pPr>
      <w:r>
        <w:rPr>
          <w:rFonts w:hint="eastAsia" w:ascii="宋体" w:hAnsi="宋体" w:eastAsia="宋体" w:cs="宋体"/>
          <w:sz w:val="14"/>
          <w:szCs w:val="14"/>
          <w:bdr w:val="none" w:color="auto" w:sz="0" w:space="0"/>
          <w:shd w:val="clear" w:fill="FFFFFF"/>
        </w:rPr>
        <w:t>（二）主动对消费者进行防止食品浪费提示提醒，在醒目位置张贴或者摆放反食品浪费标识，或者由服务人员提示说明，引导消费者按需适量点餐；</w:t>
      </w:r>
    </w:p>
    <w:p>
      <w:pPr>
        <w:pStyle w:val="4"/>
        <w:keepNext w:val="0"/>
        <w:keepLines w:val="0"/>
        <w:widowControl/>
        <w:suppressLineNumbers w:val="0"/>
        <w:spacing w:before="0" w:beforeAutospacing="0" w:after="0" w:afterAutospacing="0" w:line="216" w:lineRule="atLeast"/>
        <w:ind w:left="0" w:right="0" w:firstLine="420"/>
      </w:pPr>
      <w:r>
        <w:rPr>
          <w:rFonts w:hint="eastAsia" w:ascii="宋体" w:hAnsi="宋体" w:eastAsia="宋体" w:cs="宋体"/>
          <w:sz w:val="14"/>
          <w:szCs w:val="14"/>
          <w:bdr w:val="none" w:color="auto" w:sz="0" w:space="0"/>
          <w:shd w:val="clear" w:fill="FFFFFF"/>
        </w:rPr>
        <w:t>（三）提升餐饮供给质量，按照标准规范制作食品，合理确定数量、分量，提供小份餐等不同规格选择；</w:t>
      </w:r>
    </w:p>
    <w:p>
      <w:pPr>
        <w:pStyle w:val="4"/>
        <w:keepNext w:val="0"/>
        <w:keepLines w:val="0"/>
        <w:widowControl/>
        <w:suppressLineNumbers w:val="0"/>
        <w:spacing w:before="0" w:beforeAutospacing="0" w:after="0" w:afterAutospacing="0" w:line="216" w:lineRule="atLeast"/>
        <w:ind w:left="0" w:right="0" w:firstLine="420"/>
      </w:pPr>
      <w:r>
        <w:rPr>
          <w:rFonts w:hint="eastAsia" w:ascii="宋体" w:hAnsi="宋体" w:eastAsia="宋体" w:cs="宋体"/>
          <w:sz w:val="14"/>
          <w:szCs w:val="14"/>
          <w:bdr w:val="none" w:color="auto" w:sz="0" w:space="0"/>
          <w:shd w:val="clear" w:fill="FFFFFF"/>
        </w:rPr>
        <w:t>（四）提供团体用餐服务的，应当将防止食品浪费理念纳入菜单设计，按照用餐人数合理配置菜品、主食；</w:t>
      </w:r>
    </w:p>
    <w:p>
      <w:pPr>
        <w:pStyle w:val="4"/>
        <w:keepNext w:val="0"/>
        <w:keepLines w:val="0"/>
        <w:widowControl/>
        <w:suppressLineNumbers w:val="0"/>
        <w:spacing w:before="0" w:beforeAutospacing="0" w:after="0" w:afterAutospacing="0" w:line="216" w:lineRule="atLeast"/>
        <w:ind w:left="0" w:right="0" w:firstLine="420"/>
      </w:pPr>
      <w:r>
        <w:rPr>
          <w:rFonts w:hint="eastAsia" w:ascii="宋体" w:hAnsi="宋体" w:eastAsia="宋体" w:cs="宋体"/>
          <w:sz w:val="14"/>
          <w:szCs w:val="14"/>
          <w:bdr w:val="none" w:color="auto" w:sz="0" w:space="0"/>
          <w:shd w:val="clear" w:fill="FFFFFF"/>
        </w:rPr>
        <w:t>（五）提供自助餐服务的，应当主动告知消费规则和防止食品浪费要求，提供不同规格餐具，提醒消费者适量取餐。</w:t>
      </w:r>
    </w:p>
    <w:p>
      <w:pPr>
        <w:pStyle w:val="4"/>
        <w:keepNext w:val="0"/>
        <w:keepLines w:val="0"/>
        <w:widowControl/>
        <w:suppressLineNumbers w:val="0"/>
        <w:spacing w:before="0" w:beforeAutospacing="0" w:after="0" w:afterAutospacing="0" w:line="216" w:lineRule="atLeast"/>
        <w:ind w:left="0" w:right="0" w:firstLine="420"/>
      </w:pPr>
      <w:r>
        <w:rPr>
          <w:rFonts w:hint="eastAsia" w:ascii="宋体" w:hAnsi="宋体" w:eastAsia="宋体" w:cs="宋体"/>
          <w:sz w:val="14"/>
          <w:szCs w:val="14"/>
          <w:bdr w:val="none" w:color="auto" w:sz="0" w:space="0"/>
          <w:shd w:val="clear" w:fill="FFFFFF"/>
        </w:rPr>
        <w:t>餐饮服务经营者不得诱导、误导消费者超量点餐。</w:t>
      </w:r>
    </w:p>
    <w:p>
      <w:pPr>
        <w:pStyle w:val="4"/>
        <w:keepNext w:val="0"/>
        <w:keepLines w:val="0"/>
        <w:widowControl/>
        <w:suppressLineNumbers w:val="0"/>
        <w:spacing w:before="0" w:beforeAutospacing="0" w:after="0" w:afterAutospacing="0" w:line="216" w:lineRule="atLeast"/>
        <w:ind w:left="0" w:right="0" w:firstLine="420"/>
      </w:pPr>
      <w:r>
        <w:rPr>
          <w:rFonts w:hint="eastAsia" w:ascii="宋体" w:hAnsi="宋体" w:eastAsia="宋体" w:cs="宋体"/>
          <w:sz w:val="14"/>
          <w:szCs w:val="14"/>
          <w:bdr w:val="none" w:color="auto" w:sz="0" w:space="0"/>
          <w:shd w:val="clear" w:fill="FFFFFF"/>
        </w:rPr>
        <w:t>餐饮服务经营者可以通过在菜单上标注食品分量、规格、建议消费人数等方式充实菜单信息，为消费者提供点餐提示，根据消费者需要提供公勺公筷和打包服务。</w:t>
      </w:r>
    </w:p>
    <w:p>
      <w:pPr>
        <w:pStyle w:val="4"/>
        <w:keepNext w:val="0"/>
        <w:keepLines w:val="0"/>
        <w:widowControl/>
        <w:suppressLineNumbers w:val="0"/>
        <w:spacing w:before="0" w:beforeAutospacing="0" w:after="0" w:afterAutospacing="0" w:line="216" w:lineRule="atLeast"/>
        <w:ind w:left="0" w:right="0" w:firstLine="420"/>
      </w:pPr>
      <w:r>
        <w:rPr>
          <w:rFonts w:hint="eastAsia" w:ascii="宋体" w:hAnsi="宋体" w:eastAsia="宋体" w:cs="宋体"/>
          <w:sz w:val="14"/>
          <w:szCs w:val="14"/>
          <w:bdr w:val="none" w:color="auto" w:sz="0" w:space="0"/>
          <w:shd w:val="clear" w:fill="FFFFFF"/>
        </w:rPr>
        <w:t>餐饮服务经营者可以对参与“光盘行动”的消费者给予奖励；也可以对造成明显浪费的消费者收取处理厨余垃圾的相应费用，收费标准应当明示。</w:t>
      </w:r>
    </w:p>
    <w:p>
      <w:pPr>
        <w:pStyle w:val="4"/>
        <w:keepNext w:val="0"/>
        <w:keepLines w:val="0"/>
        <w:widowControl/>
        <w:suppressLineNumbers w:val="0"/>
        <w:spacing w:before="0" w:beforeAutospacing="0" w:after="0" w:afterAutospacing="0" w:line="216" w:lineRule="atLeast"/>
        <w:ind w:left="0" w:right="0" w:firstLine="420"/>
      </w:pPr>
      <w:r>
        <w:rPr>
          <w:rFonts w:hint="eastAsia" w:ascii="宋体" w:hAnsi="宋体" w:eastAsia="宋体" w:cs="宋体"/>
          <w:sz w:val="14"/>
          <w:szCs w:val="14"/>
          <w:bdr w:val="none" w:color="auto" w:sz="0" w:space="0"/>
          <w:shd w:val="clear" w:fill="FFFFFF"/>
        </w:rPr>
        <w:t>餐饮服务经营者可以运用信息化手段分析用餐需求，通过建设中央厨房、配送中心等措施，对食品采购、运输、储存、加工等进行科学管理。</w:t>
      </w:r>
    </w:p>
    <w:p>
      <w:pPr>
        <w:pStyle w:val="4"/>
        <w:keepNext w:val="0"/>
        <w:keepLines w:val="0"/>
        <w:widowControl/>
        <w:suppressLineNumbers w:val="0"/>
        <w:spacing w:before="0" w:beforeAutospacing="0" w:after="0" w:afterAutospacing="0" w:line="216" w:lineRule="atLeast"/>
        <w:ind w:left="0" w:right="0" w:firstLine="420"/>
      </w:pPr>
      <w:r>
        <w:rPr>
          <w:rFonts w:hint="eastAsia" w:ascii="黑体" w:hAnsi="宋体" w:eastAsia="黑体" w:cs="黑体"/>
          <w:sz w:val="14"/>
          <w:szCs w:val="14"/>
          <w:bdr w:val="none" w:color="auto" w:sz="0" w:space="0"/>
          <w:shd w:val="clear" w:fill="FFFFFF"/>
        </w:rPr>
        <w:t>第八条 </w:t>
      </w:r>
      <w:r>
        <w:rPr>
          <w:rFonts w:hint="eastAsia" w:ascii="宋体" w:hAnsi="宋体" w:eastAsia="宋体" w:cs="宋体"/>
          <w:sz w:val="14"/>
          <w:szCs w:val="14"/>
          <w:bdr w:val="none" w:color="auto" w:sz="0" w:space="0"/>
          <w:shd w:val="clear" w:fill="FFFFFF"/>
        </w:rPr>
        <w:t> 设有食堂的单位应当建立健全食堂用餐管理制度，制定、实施防止食品浪费措施，加强宣传教育，增强反食品浪费意识。</w:t>
      </w:r>
    </w:p>
    <w:p>
      <w:pPr>
        <w:pStyle w:val="4"/>
        <w:keepNext w:val="0"/>
        <w:keepLines w:val="0"/>
        <w:widowControl/>
        <w:suppressLineNumbers w:val="0"/>
        <w:spacing w:before="0" w:beforeAutospacing="0" w:after="0" w:afterAutospacing="0" w:line="216" w:lineRule="atLeast"/>
        <w:ind w:left="0" w:right="0" w:firstLine="420"/>
      </w:pPr>
      <w:r>
        <w:rPr>
          <w:rFonts w:hint="eastAsia" w:ascii="宋体" w:hAnsi="宋体" w:eastAsia="宋体" w:cs="宋体"/>
          <w:sz w:val="14"/>
          <w:szCs w:val="14"/>
          <w:bdr w:val="none" w:color="auto" w:sz="0" w:space="0"/>
          <w:shd w:val="clear" w:fill="FFFFFF"/>
        </w:rPr>
        <w:t>单位食堂应当加强食品采购、储存、加工动态管理，根据用餐人数采购、做餐、配餐，提高原材料利用率和烹饪水平，按照健康、经济、规范的原则提供饮食，注重饮食平衡。</w:t>
      </w:r>
    </w:p>
    <w:p>
      <w:pPr>
        <w:pStyle w:val="4"/>
        <w:keepNext w:val="0"/>
        <w:keepLines w:val="0"/>
        <w:widowControl/>
        <w:suppressLineNumbers w:val="0"/>
        <w:spacing w:before="0" w:beforeAutospacing="0" w:after="0" w:afterAutospacing="0" w:line="216" w:lineRule="atLeast"/>
        <w:ind w:left="0" w:right="0" w:firstLine="420"/>
      </w:pPr>
      <w:r>
        <w:rPr>
          <w:rFonts w:hint="eastAsia" w:ascii="宋体" w:hAnsi="宋体" w:eastAsia="宋体" w:cs="宋体"/>
          <w:sz w:val="14"/>
          <w:szCs w:val="14"/>
          <w:bdr w:val="none" w:color="auto" w:sz="0" w:space="0"/>
          <w:shd w:val="clear" w:fill="FFFFFF"/>
        </w:rPr>
        <w:t>单位食堂应当改进供餐方式，在醒目位置张贴或者摆放反食品浪费标识，引导用餐人员适量点餐、取餐；对有浪费行为的，应当及时予以提醒、纠正。</w:t>
      </w:r>
    </w:p>
    <w:p>
      <w:pPr>
        <w:pStyle w:val="4"/>
        <w:keepNext w:val="0"/>
        <w:keepLines w:val="0"/>
        <w:widowControl/>
        <w:suppressLineNumbers w:val="0"/>
        <w:spacing w:before="0" w:beforeAutospacing="0" w:after="0" w:afterAutospacing="0" w:line="216" w:lineRule="atLeast"/>
        <w:ind w:left="0" w:right="0" w:firstLine="420"/>
      </w:pPr>
      <w:r>
        <w:rPr>
          <w:rFonts w:hint="eastAsia" w:ascii="黑体" w:hAnsi="宋体" w:eastAsia="黑体" w:cs="黑体"/>
          <w:sz w:val="14"/>
          <w:szCs w:val="14"/>
          <w:bdr w:val="none" w:color="auto" w:sz="0" w:space="0"/>
          <w:shd w:val="clear" w:fill="FFFFFF"/>
        </w:rPr>
        <w:t>第九条 </w:t>
      </w:r>
      <w:r>
        <w:rPr>
          <w:rFonts w:hint="eastAsia" w:ascii="宋体" w:hAnsi="宋体" w:eastAsia="宋体" w:cs="宋体"/>
          <w:sz w:val="14"/>
          <w:szCs w:val="14"/>
          <w:bdr w:val="none" w:color="auto" w:sz="0" w:space="0"/>
          <w:shd w:val="clear" w:fill="FFFFFF"/>
        </w:rPr>
        <w:t> 学校应当对用餐人员数量、结构进行监测、分析和评估,加强学校食堂餐饮服务管理；选择校外供餐单位的，应当建立健全引进和退出机制，择优选择。</w:t>
      </w:r>
    </w:p>
    <w:p>
      <w:pPr>
        <w:pStyle w:val="4"/>
        <w:keepNext w:val="0"/>
        <w:keepLines w:val="0"/>
        <w:widowControl/>
        <w:suppressLineNumbers w:val="0"/>
        <w:spacing w:before="0" w:beforeAutospacing="0" w:after="0" w:afterAutospacing="0" w:line="216" w:lineRule="atLeast"/>
        <w:ind w:left="0" w:right="0" w:firstLine="420"/>
      </w:pPr>
      <w:r>
        <w:rPr>
          <w:rFonts w:hint="eastAsia" w:ascii="宋体" w:hAnsi="宋体" w:eastAsia="宋体" w:cs="宋体"/>
          <w:sz w:val="14"/>
          <w:szCs w:val="14"/>
          <w:bdr w:val="none" w:color="auto" w:sz="0" w:space="0"/>
          <w:shd w:val="clear" w:fill="FFFFFF"/>
        </w:rPr>
        <w:t>学校食堂、校外供餐单位应当加强精细化管理，按需供餐，改进供餐方式，科学营养配餐，丰富不同规格配餐和口味选择，定期听取用餐人员意见，保证菜品、主食质量。</w:t>
      </w:r>
    </w:p>
    <w:p>
      <w:pPr>
        <w:pStyle w:val="4"/>
        <w:keepNext w:val="0"/>
        <w:keepLines w:val="0"/>
        <w:widowControl/>
        <w:suppressLineNumbers w:val="0"/>
        <w:spacing w:before="0" w:beforeAutospacing="0" w:after="0" w:afterAutospacing="0" w:line="216" w:lineRule="atLeast"/>
        <w:ind w:left="0" w:right="0" w:firstLine="420"/>
      </w:pPr>
      <w:r>
        <w:rPr>
          <w:rFonts w:hint="eastAsia" w:ascii="黑体" w:hAnsi="宋体" w:eastAsia="黑体" w:cs="黑体"/>
          <w:sz w:val="14"/>
          <w:szCs w:val="14"/>
          <w:bdr w:val="none" w:color="auto" w:sz="0" w:space="0"/>
          <w:shd w:val="clear" w:fill="FFFFFF"/>
        </w:rPr>
        <w:t>第十条</w:t>
      </w:r>
      <w:r>
        <w:rPr>
          <w:rFonts w:hint="eastAsia" w:ascii="宋体" w:hAnsi="宋体" w:eastAsia="宋体" w:cs="宋体"/>
          <w:sz w:val="14"/>
          <w:szCs w:val="14"/>
          <w:bdr w:val="none" w:color="auto" w:sz="0" w:space="0"/>
          <w:shd w:val="clear" w:fill="FFFFFF"/>
        </w:rPr>
        <w:t>  餐饮外卖平台应当以显著方式提示消费者适量点餐。餐饮服务经营者通过餐饮外卖平台提供服务的，应当在平台页面上向消费者提供食品分量、规格或者建议消费人数等信息。</w:t>
      </w:r>
    </w:p>
    <w:p>
      <w:pPr>
        <w:pStyle w:val="4"/>
        <w:keepNext w:val="0"/>
        <w:keepLines w:val="0"/>
        <w:widowControl/>
        <w:suppressLineNumbers w:val="0"/>
        <w:spacing w:before="0" w:beforeAutospacing="0" w:after="0" w:afterAutospacing="0" w:line="216" w:lineRule="atLeast"/>
        <w:ind w:left="0" w:right="0" w:firstLine="420"/>
      </w:pPr>
      <w:r>
        <w:rPr>
          <w:rFonts w:hint="eastAsia" w:ascii="黑体" w:hAnsi="宋体" w:eastAsia="黑体" w:cs="黑体"/>
          <w:sz w:val="14"/>
          <w:szCs w:val="14"/>
          <w:bdr w:val="none" w:color="auto" w:sz="0" w:space="0"/>
          <w:shd w:val="clear" w:fill="FFFFFF"/>
        </w:rPr>
        <w:t>第十一条 </w:t>
      </w:r>
      <w:r>
        <w:rPr>
          <w:rFonts w:hint="eastAsia" w:ascii="宋体" w:hAnsi="宋体" w:eastAsia="宋体" w:cs="宋体"/>
          <w:sz w:val="14"/>
          <w:szCs w:val="14"/>
          <w:bdr w:val="none" w:color="auto" w:sz="0" w:space="0"/>
          <w:shd w:val="clear" w:fill="FFFFFF"/>
        </w:rPr>
        <w:t> 旅游经营者应当引导旅游者文明、健康用餐。旅行社及导游应当合理安排团队用餐，提醒旅游者适量点餐、取餐。有关行业应当将旅游经营者反食品浪费工作情况纳入相关质量标准等级评定指标。</w:t>
      </w:r>
    </w:p>
    <w:p>
      <w:pPr>
        <w:pStyle w:val="4"/>
        <w:keepNext w:val="0"/>
        <w:keepLines w:val="0"/>
        <w:widowControl/>
        <w:suppressLineNumbers w:val="0"/>
        <w:spacing w:before="0" w:beforeAutospacing="0" w:after="0" w:afterAutospacing="0" w:line="216" w:lineRule="atLeast"/>
        <w:ind w:left="0" w:right="0" w:firstLine="420"/>
      </w:pPr>
      <w:r>
        <w:rPr>
          <w:rFonts w:hint="eastAsia" w:ascii="黑体" w:hAnsi="宋体" w:eastAsia="黑体" w:cs="黑体"/>
          <w:sz w:val="14"/>
          <w:szCs w:val="14"/>
          <w:bdr w:val="none" w:color="auto" w:sz="0" w:space="0"/>
          <w:shd w:val="clear" w:fill="FFFFFF"/>
        </w:rPr>
        <w:t>第十二条 </w:t>
      </w:r>
      <w:r>
        <w:rPr>
          <w:rFonts w:hint="eastAsia" w:ascii="宋体" w:hAnsi="宋体" w:eastAsia="宋体" w:cs="宋体"/>
          <w:sz w:val="14"/>
          <w:szCs w:val="14"/>
          <w:bdr w:val="none" w:color="auto" w:sz="0" w:space="0"/>
          <w:shd w:val="clear" w:fill="FFFFFF"/>
        </w:rPr>
        <w:t> 超市、商场等食品经营者应当对其经营的食品加强日常检查，对临近保质期的食品分类管理，作特别标示或者集中陈列出售。</w:t>
      </w:r>
    </w:p>
    <w:p>
      <w:pPr>
        <w:pStyle w:val="4"/>
        <w:keepNext w:val="0"/>
        <w:keepLines w:val="0"/>
        <w:widowControl/>
        <w:suppressLineNumbers w:val="0"/>
        <w:spacing w:before="0" w:beforeAutospacing="0" w:after="0" w:afterAutospacing="0" w:line="216" w:lineRule="atLeast"/>
        <w:ind w:left="0" w:right="0" w:firstLine="420"/>
      </w:pPr>
      <w:r>
        <w:rPr>
          <w:rFonts w:hint="eastAsia" w:ascii="黑体" w:hAnsi="宋体" w:eastAsia="黑体" w:cs="黑体"/>
          <w:sz w:val="14"/>
          <w:szCs w:val="14"/>
          <w:bdr w:val="none" w:color="auto" w:sz="0" w:space="0"/>
          <w:shd w:val="clear" w:fill="FFFFFF"/>
        </w:rPr>
        <w:t>第十三条</w:t>
      </w:r>
      <w:r>
        <w:rPr>
          <w:rFonts w:hint="eastAsia" w:ascii="宋体" w:hAnsi="宋体" w:eastAsia="宋体" w:cs="宋体"/>
          <w:sz w:val="14"/>
          <w:szCs w:val="14"/>
          <w:bdr w:val="none" w:color="auto" w:sz="0" w:space="0"/>
          <w:shd w:val="clear" w:fill="FFFFFF"/>
        </w:rPr>
        <w:t>  各级人民政府及其有关部门应当采取措施，反对铺张浪费，鼓励和推动文明、节俭举办活动，形成浪费可耻、节约为荣的氛围。</w:t>
      </w:r>
    </w:p>
    <w:p>
      <w:pPr>
        <w:pStyle w:val="4"/>
        <w:keepNext w:val="0"/>
        <w:keepLines w:val="0"/>
        <w:widowControl/>
        <w:suppressLineNumbers w:val="0"/>
        <w:spacing w:before="0" w:beforeAutospacing="0" w:after="0" w:afterAutospacing="0" w:line="216" w:lineRule="atLeast"/>
        <w:ind w:left="0" w:right="0" w:firstLine="420"/>
      </w:pPr>
      <w:r>
        <w:rPr>
          <w:rFonts w:hint="eastAsia" w:ascii="宋体" w:hAnsi="宋体" w:eastAsia="宋体" w:cs="宋体"/>
          <w:sz w:val="14"/>
          <w:szCs w:val="14"/>
          <w:bdr w:val="none" w:color="auto" w:sz="0" w:space="0"/>
          <w:shd w:val="clear" w:fill="FFFFFF"/>
        </w:rPr>
        <w:t>婚丧嫁娶、朋友和家庭聚会、商务活动等需要用餐的，组织者、参加者应当适度备餐、点餐，文明、健康用餐。</w:t>
      </w:r>
    </w:p>
    <w:p>
      <w:pPr>
        <w:pStyle w:val="4"/>
        <w:keepNext w:val="0"/>
        <w:keepLines w:val="0"/>
        <w:widowControl/>
        <w:suppressLineNumbers w:val="0"/>
        <w:spacing w:before="0" w:beforeAutospacing="0" w:after="0" w:afterAutospacing="0" w:line="216" w:lineRule="atLeast"/>
        <w:ind w:left="0" w:right="0" w:firstLine="420"/>
      </w:pPr>
      <w:r>
        <w:rPr>
          <w:rFonts w:hint="eastAsia" w:ascii="黑体" w:hAnsi="宋体" w:eastAsia="黑体" w:cs="黑体"/>
          <w:sz w:val="14"/>
          <w:szCs w:val="14"/>
          <w:bdr w:val="none" w:color="auto" w:sz="0" w:space="0"/>
          <w:shd w:val="clear" w:fill="FFFFFF"/>
        </w:rPr>
        <w:t>第十四条</w:t>
      </w:r>
      <w:r>
        <w:rPr>
          <w:rFonts w:hint="eastAsia" w:ascii="宋体" w:hAnsi="宋体" w:eastAsia="宋体" w:cs="宋体"/>
          <w:sz w:val="14"/>
          <w:szCs w:val="14"/>
          <w:bdr w:val="none" w:color="auto" w:sz="0" w:space="0"/>
          <w:shd w:val="clear" w:fill="FFFFFF"/>
        </w:rPr>
        <w:t>  个人应当树立文明、健康、理性、绿色的消费理念，外出就餐时根据个人健康状况、饮食习惯和用餐需求合理点餐、取餐。</w:t>
      </w:r>
    </w:p>
    <w:p>
      <w:pPr>
        <w:pStyle w:val="4"/>
        <w:keepNext w:val="0"/>
        <w:keepLines w:val="0"/>
        <w:widowControl/>
        <w:suppressLineNumbers w:val="0"/>
        <w:spacing w:before="0" w:beforeAutospacing="0" w:after="0" w:afterAutospacing="0" w:line="216" w:lineRule="atLeast"/>
        <w:ind w:left="0" w:right="0" w:firstLine="420"/>
      </w:pPr>
      <w:r>
        <w:rPr>
          <w:rFonts w:hint="eastAsia" w:ascii="宋体" w:hAnsi="宋体" w:eastAsia="宋体" w:cs="宋体"/>
          <w:sz w:val="14"/>
          <w:szCs w:val="14"/>
          <w:bdr w:val="none" w:color="auto" w:sz="0" w:space="0"/>
          <w:shd w:val="clear" w:fill="FFFFFF"/>
        </w:rPr>
        <w:t>家庭及成员在家庭生活中，应当培养形成科学健康、物尽其用、防止浪费的良好习惯，按照日常生活实际需要采购、储存和制作食品。</w:t>
      </w:r>
    </w:p>
    <w:p>
      <w:pPr>
        <w:pStyle w:val="4"/>
        <w:keepNext w:val="0"/>
        <w:keepLines w:val="0"/>
        <w:widowControl/>
        <w:suppressLineNumbers w:val="0"/>
        <w:spacing w:before="0" w:beforeAutospacing="0" w:after="0" w:afterAutospacing="0" w:line="216" w:lineRule="atLeast"/>
        <w:ind w:left="0" w:right="0" w:firstLine="420"/>
      </w:pPr>
      <w:r>
        <w:rPr>
          <w:rFonts w:hint="eastAsia" w:ascii="黑体" w:hAnsi="宋体" w:eastAsia="黑体" w:cs="黑体"/>
          <w:sz w:val="14"/>
          <w:szCs w:val="14"/>
          <w:bdr w:val="none" w:color="auto" w:sz="0" w:space="0"/>
          <w:shd w:val="clear" w:fill="FFFFFF"/>
        </w:rPr>
        <w:t>第十五条</w:t>
      </w:r>
      <w:r>
        <w:rPr>
          <w:rFonts w:hint="eastAsia" w:ascii="宋体" w:hAnsi="宋体" w:eastAsia="宋体" w:cs="宋体"/>
          <w:sz w:val="14"/>
          <w:szCs w:val="14"/>
          <w:bdr w:val="none" w:color="auto" w:sz="0" w:space="0"/>
          <w:shd w:val="clear" w:fill="FFFFFF"/>
        </w:rPr>
        <w:t>  国家完善粮食和其他食用农产品的生产、储存、运输、加工标准，推广使用新技术、新工艺、新设备，引导适度加工和综合利用，降低损耗。</w:t>
      </w:r>
    </w:p>
    <w:p>
      <w:pPr>
        <w:pStyle w:val="4"/>
        <w:keepNext w:val="0"/>
        <w:keepLines w:val="0"/>
        <w:widowControl/>
        <w:suppressLineNumbers w:val="0"/>
        <w:spacing w:before="0" w:beforeAutospacing="0" w:after="0" w:afterAutospacing="0" w:line="216" w:lineRule="atLeast"/>
        <w:ind w:left="0" w:right="0" w:firstLine="420"/>
      </w:pPr>
      <w:r>
        <w:rPr>
          <w:rFonts w:hint="eastAsia" w:ascii="宋体" w:hAnsi="宋体" w:eastAsia="宋体" w:cs="宋体"/>
          <w:sz w:val="14"/>
          <w:szCs w:val="14"/>
          <w:bdr w:val="none" w:color="auto" w:sz="0" w:space="0"/>
          <w:shd w:val="clear" w:fill="FFFFFF"/>
        </w:rPr>
        <w:t>食品生产经营者应当采取措施，改善食品储存、运输、加工条件，防止食品变质，降低储存、运输中的损耗；提高食品加工利用率，避免过度加工和过量使用原材料。</w:t>
      </w:r>
    </w:p>
    <w:p>
      <w:pPr>
        <w:pStyle w:val="4"/>
        <w:keepNext w:val="0"/>
        <w:keepLines w:val="0"/>
        <w:widowControl/>
        <w:suppressLineNumbers w:val="0"/>
        <w:spacing w:before="0" w:beforeAutospacing="0" w:after="0" w:afterAutospacing="0" w:line="216" w:lineRule="atLeast"/>
        <w:ind w:left="0" w:right="0" w:firstLine="420"/>
      </w:pPr>
      <w:r>
        <w:rPr>
          <w:rFonts w:hint="eastAsia" w:ascii="黑体" w:hAnsi="宋体" w:eastAsia="黑体" w:cs="黑体"/>
          <w:sz w:val="14"/>
          <w:szCs w:val="14"/>
          <w:bdr w:val="none" w:color="auto" w:sz="0" w:space="0"/>
          <w:shd w:val="clear" w:fill="FFFFFF"/>
        </w:rPr>
        <w:t>第十六条</w:t>
      </w:r>
      <w:r>
        <w:rPr>
          <w:rFonts w:hint="eastAsia" w:ascii="宋体" w:hAnsi="宋体" w:eastAsia="宋体" w:cs="宋体"/>
          <w:sz w:val="14"/>
          <w:szCs w:val="14"/>
          <w:bdr w:val="none" w:color="auto" w:sz="0" w:space="0"/>
          <w:shd w:val="clear" w:fill="FFFFFF"/>
        </w:rPr>
        <w:t>  制定和修改有关国家标准、行业标准和地方标准，应当将防止食品浪费作为重要考虑因素，在保证食品安全的前提下，最大程度防止浪费。</w:t>
      </w:r>
    </w:p>
    <w:p>
      <w:pPr>
        <w:pStyle w:val="4"/>
        <w:keepNext w:val="0"/>
        <w:keepLines w:val="0"/>
        <w:widowControl/>
        <w:suppressLineNumbers w:val="0"/>
        <w:spacing w:before="0" w:beforeAutospacing="0" w:after="0" w:afterAutospacing="0" w:line="216" w:lineRule="atLeast"/>
        <w:ind w:left="0" w:right="0" w:firstLine="420"/>
      </w:pPr>
      <w:r>
        <w:rPr>
          <w:rFonts w:hint="eastAsia" w:ascii="宋体" w:hAnsi="宋体" w:eastAsia="宋体" w:cs="宋体"/>
          <w:sz w:val="14"/>
          <w:szCs w:val="14"/>
          <w:bdr w:val="none" w:color="auto" w:sz="0" w:space="0"/>
          <w:shd w:val="clear" w:fill="FFFFFF"/>
        </w:rPr>
        <w:t>食品保质期应当科学合理设置，显著标注，容易辨识。</w:t>
      </w:r>
    </w:p>
    <w:p>
      <w:pPr>
        <w:pStyle w:val="4"/>
        <w:keepNext w:val="0"/>
        <w:keepLines w:val="0"/>
        <w:widowControl/>
        <w:suppressLineNumbers w:val="0"/>
        <w:spacing w:before="0" w:beforeAutospacing="0" w:after="0" w:afterAutospacing="0" w:line="216" w:lineRule="atLeast"/>
        <w:ind w:left="0" w:right="0" w:firstLine="420"/>
      </w:pPr>
      <w:r>
        <w:rPr>
          <w:rFonts w:hint="eastAsia" w:ascii="黑体" w:hAnsi="宋体" w:eastAsia="黑体" w:cs="黑体"/>
          <w:sz w:val="14"/>
          <w:szCs w:val="14"/>
          <w:bdr w:val="none" w:color="auto" w:sz="0" w:space="0"/>
          <w:shd w:val="clear" w:fill="FFFFFF"/>
        </w:rPr>
        <w:t>第十七条</w:t>
      </w:r>
      <w:r>
        <w:rPr>
          <w:rFonts w:hint="eastAsia" w:ascii="宋体" w:hAnsi="宋体" w:eastAsia="宋体" w:cs="宋体"/>
          <w:sz w:val="14"/>
          <w:szCs w:val="14"/>
          <w:bdr w:val="none" w:color="auto" w:sz="0" w:space="0"/>
          <w:shd w:val="clear" w:fill="FFFFFF"/>
        </w:rPr>
        <w:t>  各级人民政府及其有关部门应当建立反食品浪费监督检查机制，对发现的食品浪费问题及时督促整改。</w:t>
      </w:r>
    </w:p>
    <w:p>
      <w:pPr>
        <w:pStyle w:val="4"/>
        <w:keepNext w:val="0"/>
        <w:keepLines w:val="0"/>
        <w:widowControl/>
        <w:suppressLineNumbers w:val="0"/>
        <w:spacing w:before="0" w:beforeAutospacing="0" w:after="0" w:afterAutospacing="0" w:line="216" w:lineRule="atLeast"/>
        <w:ind w:left="0" w:right="0" w:firstLine="420"/>
      </w:pPr>
      <w:r>
        <w:rPr>
          <w:rFonts w:hint="eastAsia" w:ascii="宋体" w:hAnsi="宋体" w:eastAsia="宋体" w:cs="宋体"/>
          <w:sz w:val="14"/>
          <w:szCs w:val="14"/>
          <w:bdr w:val="none" w:color="auto" w:sz="0" w:space="0"/>
          <w:shd w:val="clear" w:fill="FFFFFF"/>
        </w:rPr>
        <w:t>食品生产经营者在食品生产经营过程中严重浪费食品的，县级以上地方人民政府市场监督管理、商务等部门可以对其法定代表人或者主要负责人进行约谈。被约谈的食品生产经营者应当立即整改。</w:t>
      </w:r>
    </w:p>
    <w:p>
      <w:pPr>
        <w:pStyle w:val="4"/>
        <w:keepNext w:val="0"/>
        <w:keepLines w:val="0"/>
        <w:widowControl/>
        <w:suppressLineNumbers w:val="0"/>
        <w:spacing w:before="0" w:beforeAutospacing="0" w:after="0" w:afterAutospacing="0" w:line="216" w:lineRule="atLeast"/>
        <w:ind w:left="0" w:right="0" w:firstLine="420"/>
      </w:pPr>
      <w:r>
        <w:rPr>
          <w:rFonts w:hint="eastAsia" w:ascii="黑体" w:hAnsi="宋体" w:eastAsia="黑体" w:cs="黑体"/>
          <w:sz w:val="14"/>
          <w:szCs w:val="14"/>
          <w:bdr w:val="none" w:color="auto" w:sz="0" w:space="0"/>
          <w:shd w:val="clear" w:fill="FFFFFF"/>
        </w:rPr>
        <w:t>第十八条</w:t>
      </w:r>
      <w:r>
        <w:rPr>
          <w:rFonts w:hint="eastAsia" w:ascii="宋体" w:hAnsi="宋体" w:eastAsia="宋体" w:cs="宋体"/>
          <w:sz w:val="14"/>
          <w:szCs w:val="14"/>
          <w:bdr w:val="none" w:color="auto" w:sz="0" w:space="0"/>
          <w:shd w:val="clear" w:fill="FFFFFF"/>
        </w:rPr>
        <w:t>  机关事务管理部门会同有关部门建立机关食堂反食品浪费工作成效评估和通报制度，将反食品浪费纳入公共机构节约能源资源考核和节约型机关创建活动内容。</w:t>
      </w:r>
    </w:p>
    <w:p>
      <w:pPr>
        <w:pStyle w:val="4"/>
        <w:keepNext w:val="0"/>
        <w:keepLines w:val="0"/>
        <w:widowControl/>
        <w:suppressLineNumbers w:val="0"/>
        <w:spacing w:before="0" w:beforeAutospacing="0" w:after="0" w:afterAutospacing="0" w:line="216" w:lineRule="atLeast"/>
        <w:ind w:left="0" w:right="0" w:firstLine="420"/>
      </w:pPr>
      <w:r>
        <w:rPr>
          <w:rFonts w:hint="eastAsia" w:ascii="黑体" w:hAnsi="宋体" w:eastAsia="黑体" w:cs="黑体"/>
          <w:sz w:val="14"/>
          <w:szCs w:val="14"/>
          <w:bdr w:val="none" w:color="auto" w:sz="0" w:space="0"/>
          <w:shd w:val="clear" w:fill="FFFFFF"/>
        </w:rPr>
        <w:t>第十九条</w:t>
      </w:r>
      <w:r>
        <w:rPr>
          <w:rFonts w:hint="eastAsia" w:ascii="宋体" w:hAnsi="宋体" w:eastAsia="宋体" w:cs="宋体"/>
          <w:sz w:val="14"/>
          <w:szCs w:val="14"/>
          <w:bdr w:val="none" w:color="auto" w:sz="0" w:space="0"/>
          <w:shd w:val="clear" w:fill="FFFFFF"/>
        </w:rPr>
        <w:t>  食品、餐饮行业协会等应当加强行业自律，依法制定、实施反食品浪费等相关团体标准和行业自律规范，宣传、普及防止食品浪费知识，推广先进典型，引导会员自觉开展反食品浪费活动，对有浪费行为的会员采取必要的自律措施。</w:t>
      </w:r>
    </w:p>
    <w:p>
      <w:pPr>
        <w:pStyle w:val="4"/>
        <w:keepNext w:val="0"/>
        <w:keepLines w:val="0"/>
        <w:widowControl/>
        <w:suppressLineNumbers w:val="0"/>
        <w:spacing w:before="0" w:beforeAutospacing="0" w:after="0" w:afterAutospacing="0" w:line="216" w:lineRule="atLeast"/>
        <w:ind w:left="0" w:right="0" w:firstLine="420"/>
      </w:pPr>
      <w:r>
        <w:rPr>
          <w:rFonts w:hint="eastAsia" w:ascii="宋体" w:hAnsi="宋体" w:eastAsia="宋体" w:cs="宋体"/>
          <w:sz w:val="14"/>
          <w:szCs w:val="14"/>
          <w:bdr w:val="none" w:color="auto" w:sz="0" w:space="0"/>
          <w:shd w:val="clear" w:fill="FFFFFF"/>
        </w:rPr>
        <w:t>食品、餐饮行业协会等应当开展食品浪费监测，加强分析评估，每年向社会公布有关反食品浪费情况及监测评估结果，为国家机关制定法律、法规、政策、标准和开展有关问题研究提供支持，接受社会监督。</w:t>
      </w:r>
    </w:p>
    <w:p>
      <w:pPr>
        <w:pStyle w:val="4"/>
        <w:keepNext w:val="0"/>
        <w:keepLines w:val="0"/>
        <w:widowControl/>
        <w:suppressLineNumbers w:val="0"/>
        <w:spacing w:before="0" w:beforeAutospacing="0" w:after="0" w:afterAutospacing="0" w:line="216" w:lineRule="atLeast"/>
        <w:ind w:left="0" w:right="0" w:firstLine="420"/>
      </w:pPr>
      <w:r>
        <w:rPr>
          <w:rFonts w:hint="eastAsia" w:ascii="宋体" w:hAnsi="宋体" w:eastAsia="宋体" w:cs="宋体"/>
          <w:sz w:val="14"/>
          <w:szCs w:val="14"/>
          <w:bdr w:val="none" w:color="auto" w:sz="0" w:space="0"/>
          <w:shd w:val="clear" w:fill="FFFFFF"/>
        </w:rPr>
        <w:t>消费者协会和其他消费者组织应当对消费者加强饮食消费教育，引导形成自觉抵制浪费的消费习惯。</w:t>
      </w:r>
    </w:p>
    <w:p>
      <w:pPr>
        <w:pStyle w:val="4"/>
        <w:keepNext w:val="0"/>
        <w:keepLines w:val="0"/>
        <w:widowControl/>
        <w:suppressLineNumbers w:val="0"/>
        <w:spacing w:before="0" w:beforeAutospacing="0" w:after="0" w:afterAutospacing="0" w:line="216" w:lineRule="atLeast"/>
        <w:ind w:left="0" w:right="0" w:firstLine="420"/>
      </w:pPr>
      <w:r>
        <w:rPr>
          <w:rFonts w:hint="eastAsia" w:ascii="黑体" w:hAnsi="宋体" w:eastAsia="黑体" w:cs="黑体"/>
          <w:sz w:val="14"/>
          <w:szCs w:val="14"/>
          <w:bdr w:val="none" w:color="auto" w:sz="0" w:space="0"/>
          <w:shd w:val="clear" w:fill="FFFFFF"/>
        </w:rPr>
        <w:t>第二十条</w:t>
      </w:r>
      <w:r>
        <w:rPr>
          <w:rFonts w:hint="eastAsia" w:ascii="宋体" w:hAnsi="宋体" w:eastAsia="宋体" w:cs="宋体"/>
          <w:sz w:val="14"/>
          <w:szCs w:val="14"/>
          <w:bdr w:val="none" w:color="auto" w:sz="0" w:space="0"/>
          <w:shd w:val="clear" w:fill="FFFFFF"/>
        </w:rPr>
        <w:t>  机关、人民团体、社会组织、企业事业单位和基层群众性自治组织应当将厉行节约、反对浪费作为群众性精神文明创建活动内容，纳入相关创建测评体系和各地市民公约、村规民约、行业规范等，加强反食品浪费宣传教育和科学普及，推动开展“光盘行动”，倡导文明、健康、科学的饮食文化，增强公众反食品浪费意识。</w:t>
      </w:r>
    </w:p>
    <w:p>
      <w:pPr>
        <w:pStyle w:val="4"/>
        <w:keepNext w:val="0"/>
        <w:keepLines w:val="0"/>
        <w:widowControl/>
        <w:suppressLineNumbers w:val="0"/>
        <w:spacing w:before="0" w:beforeAutospacing="0" w:after="0" w:afterAutospacing="0" w:line="216" w:lineRule="atLeast"/>
        <w:ind w:left="0" w:right="0" w:firstLine="420"/>
      </w:pPr>
      <w:r>
        <w:rPr>
          <w:rFonts w:hint="eastAsia" w:ascii="宋体" w:hAnsi="宋体" w:eastAsia="宋体" w:cs="宋体"/>
          <w:sz w:val="14"/>
          <w:szCs w:val="14"/>
          <w:bdr w:val="none" w:color="auto" w:sz="0" w:space="0"/>
          <w:shd w:val="clear" w:fill="FFFFFF"/>
        </w:rPr>
        <w:t>县级以上人民政府及其有关部门应当持续组织开展反食品浪费宣传教育，并将反食品浪费作为全国粮食安全宣传周的重要内容。</w:t>
      </w:r>
    </w:p>
    <w:p>
      <w:pPr>
        <w:pStyle w:val="4"/>
        <w:keepNext w:val="0"/>
        <w:keepLines w:val="0"/>
        <w:widowControl/>
        <w:suppressLineNumbers w:val="0"/>
        <w:spacing w:before="0" w:beforeAutospacing="0" w:after="0" w:afterAutospacing="0" w:line="216" w:lineRule="atLeast"/>
        <w:ind w:left="0" w:right="0" w:firstLine="420"/>
      </w:pPr>
      <w:r>
        <w:rPr>
          <w:rFonts w:hint="eastAsia" w:ascii="黑体" w:hAnsi="宋体" w:eastAsia="黑体" w:cs="黑体"/>
          <w:sz w:val="14"/>
          <w:szCs w:val="14"/>
          <w:bdr w:val="none" w:color="auto" w:sz="0" w:space="0"/>
          <w:shd w:val="clear" w:fill="FFFFFF"/>
        </w:rPr>
        <w:t>第二十一条</w:t>
      </w:r>
      <w:r>
        <w:rPr>
          <w:rFonts w:hint="eastAsia" w:ascii="宋体" w:hAnsi="宋体" w:eastAsia="宋体" w:cs="宋体"/>
          <w:sz w:val="14"/>
          <w:szCs w:val="14"/>
          <w:bdr w:val="none" w:color="auto" w:sz="0" w:space="0"/>
          <w:shd w:val="clear" w:fill="FFFFFF"/>
        </w:rPr>
        <w:t>  教育行政部门应当指导、督促学校加强反食品浪费教育和管理。</w:t>
      </w:r>
    </w:p>
    <w:p>
      <w:pPr>
        <w:pStyle w:val="4"/>
        <w:keepNext w:val="0"/>
        <w:keepLines w:val="0"/>
        <w:widowControl/>
        <w:suppressLineNumbers w:val="0"/>
        <w:spacing w:before="0" w:beforeAutospacing="0" w:after="0" w:afterAutospacing="0" w:line="216" w:lineRule="atLeast"/>
        <w:ind w:left="0" w:right="0" w:firstLine="420"/>
      </w:pPr>
      <w:r>
        <w:rPr>
          <w:rFonts w:hint="eastAsia" w:ascii="宋体" w:hAnsi="宋体" w:eastAsia="宋体" w:cs="宋体"/>
          <w:sz w:val="14"/>
          <w:szCs w:val="14"/>
          <w:bdr w:val="none" w:color="auto" w:sz="0" w:space="0"/>
          <w:shd w:val="clear" w:fill="FFFFFF"/>
        </w:rPr>
        <w:t>学校应当按照规定开展国情教育，将厉行节约、反对浪费纳入教育教学内容，通过学习实践、体验劳动等形式，开展反食品浪费专题教育活动，培养学生形成勤俭节约、珍惜粮食的习惯。</w:t>
      </w:r>
    </w:p>
    <w:p>
      <w:pPr>
        <w:pStyle w:val="4"/>
        <w:keepNext w:val="0"/>
        <w:keepLines w:val="0"/>
        <w:widowControl/>
        <w:suppressLineNumbers w:val="0"/>
        <w:spacing w:before="0" w:beforeAutospacing="0" w:after="0" w:afterAutospacing="0" w:line="216" w:lineRule="atLeast"/>
        <w:ind w:left="0" w:right="0" w:firstLine="420"/>
      </w:pPr>
      <w:r>
        <w:rPr>
          <w:rFonts w:hint="eastAsia" w:ascii="宋体" w:hAnsi="宋体" w:eastAsia="宋体" w:cs="宋体"/>
          <w:sz w:val="14"/>
          <w:szCs w:val="14"/>
          <w:bdr w:val="none" w:color="auto" w:sz="0" w:space="0"/>
          <w:shd w:val="clear" w:fill="FFFFFF"/>
        </w:rPr>
        <w:t>学校应当建立防止食品浪费的监督检查机制，制定、实施相应的奖惩措施。</w:t>
      </w:r>
    </w:p>
    <w:p>
      <w:pPr>
        <w:pStyle w:val="4"/>
        <w:keepNext w:val="0"/>
        <w:keepLines w:val="0"/>
        <w:widowControl/>
        <w:suppressLineNumbers w:val="0"/>
        <w:spacing w:before="0" w:beforeAutospacing="0" w:after="0" w:afterAutospacing="0" w:line="216" w:lineRule="atLeast"/>
        <w:ind w:left="0" w:right="0" w:firstLine="420"/>
      </w:pPr>
      <w:r>
        <w:rPr>
          <w:rFonts w:hint="eastAsia" w:ascii="黑体" w:hAnsi="宋体" w:eastAsia="黑体" w:cs="黑体"/>
          <w:sz w:val="14"/>
          <w:szCs w:val="14"/>
          <w:bdr w:val="none" w:color="auto" w:sz="0" w:space="0"/>
          <w:shd w:val="clear" w:fill="FFFFFF"/>
        </w:rPr>
        <w:t>第二十二条</w:t>
      </w:r>
      <w:r>
        <w:rPr>
          <w:rFonts w:hint="eastAsia" w:ascii="宋体" w:hAnsi="宋体" w:eastAsia="宋体" w:cs="宋体"/>
          <w:sz w:val="14"/>
          <w:szCs w:val="14"/>
          <w:bdr w:val="none" w:color="auto" w:sz="0" w:space="0"/>
          <w:shd w:val="clear" w:fill="FFFFFF"/>
        </w:rPr>
        <w:t>  新闻媒体应当开展反食品浪费法律、法规以及相关标准和知识的公益宣传，报道先进典型，曝光浪费现象，引导公众树立正确饮食消费观念，对食品浪费行为进行舆论监督。有关反食品浪费的宣传报道应当真实、公正。</w:t>
      </w:r>
    </w:p>
    <w:p>
      <w:pPr>
        <w:pStyle w:val="4"/>
        <w:keepNext w:val="0"/>
        <w:keepLines w:val="0"/>
        <w:widowControl/>
        <w:suppressLineNumbers w:val="0"/>
        <w:spacing w:before="0" w:beforeAutospacing="0" w:after="0" w:afterAutospacing="0" w:line="216" w:lineRule="atLeast"/>
        <w:ind w:left="0" w:right="0" w:firstLine="420"/>
      </w:pPr>
      <w:r>
        <w:rPr>
          <w:rFonts w:hint="eastAsia" w:ascii="宋体" w:hAnsi="宋体" w:eastAsia="宋体" w:cs="宋体"/>
          <w:sz w:val="14"/>
          <w:szCs w:val="14"/>
          <w:bdr w:val="none" w:color="auto" w:sz="0" w:space="0"/>
          <w:shd w:val="clear" w:fill="FFFFFF"/>
        </w:rPr>
        <w:t>禁止制作、发布、传播宣扬量大多吃、暴饮暴食等浪费食品的节目或者音视频信息。</w:t>
      </w:r>
    </w:p>
    <w:p>
      <w:pPr>
        <w:pStyle w:val="4"/>
        <w:keepNext w:val="0"/>
        <w:keepLines w:val="0"/>
        <w:widowControl/>
        <w:suppressLineNumbers w:val="0"/>
        <w:spacing w:before="0" w:beforeAutospacing="0" w:after="0" w:afterAutospacing="0" w:line="216" w:lineRule="atLeast"/>
        <w:ind w:left="0" w:right="0" w:firstLine="420"/>
      </w:pPr>
      <w:r>
        <w:rPr>
          <w:rFonts w:hint="eastAsia" w:ascii="宋体" w:hAnsi="宋体" w:eastAsia="宋体" w:cs="宋体"/>
          <w:sz w:val="14"/>
          <w:szCs w:val="14"/>
          <w:bdr w:val="none" w:color="auto" w:sz="0" w:space="0"/>
          <w:shd w:val="clear" w:fill="FFFFFF"/>
        </w:rPr>
        <w:t>网络音视频服务提供者发现用户有违反前款规定行为的，应当立即停止传输相关信息；情节严重的，应当停止提供信息服务。</w:t>
      </w:r>
    </w:p>
    <w:p>
      <w:pPr>
        <w:pStyle w:val="4"/>
        <w:keepNext w:val="0"/>
        <w:keepLines w:val="0"/>
        <w:widowControl/>
        <w:suppressLineNumbers w:val="0"/>
        <w:spacing w:before="0" w:beforeAutospacing="0" w:after="0" w:afterAutospacing="0" w:line="216" w:lineRule="atLeast"/>
        <w:ind w:left="0" w:right="0" w:firstLine="420"/>
      </w:pPr>
      <w:r>
        <w:rPr>
          <w:rFonts w:hint="eastAsia" w:ascii="黑体" w:hAnsi="宋体" w:eastAsia="黑体" w:cs="黑体"/>
          <w:sz w:val="14"/>
          <w:szCs w:val="14"/>
          <w:bdr w:val="none" w:color="auto" w:sz="0" w:space="0"/>
          <w:shd w:val="clear" w:fill="FFFFFF"/>
        </w:rPr>
        <w:t>第二十三条 </w:t>
      </w:r>
      <w:r>
        <w:rPr>
          <w:rFonts w:hint="eastAsia" w:ascii="宋体" w:hAnsi="宋体" w:eastAsia="宋体" w:cs="宋体"/>
          <w:sz w:val="14"/>
          <w:szCs w:val="14"/>
          <w:bdr w:val="none" w:color="auto" w:sz="0" w:space="0"/>
          <w:shd w:val="clear" w:fill="FFFFFF"/>
        </w:rPr>
        <w:t> 县级以上地方人民政府民政、市场监督管理部门等建立捐赠需求对接机制，引导食品生产经营者等在保证食品安全的前提下向有关社会组织、福利机构、救助机构等组织或者个人捐赠食品。有关组织根据需要，及时接收、分发食品。</w:t>
      </w:r>
    </w:p>
    <w:p>
      <w:pPr>
        <w:pStyle w:val="4"/>
        <w:keepNext w:val="0"/>
        <w:keepLines w:val="0"/>
        <w:widowControl/>
        <w:suppressLineNumbers w:val="0"/>
        <w:spacing w:before="0" w:beforeAutospacing="0" w:after="0" w:afterAutospacing="0" w:line="216" w:lineRule="atLeast"/>
        <w:ind w:left="0" w:right="0" w:firstLine="420"/>
      </w:pPr>
      <w:r>
        <w:rPr>
          <w:rFonts w:hint="eastAsia" w:ascii="宋体" w:hAnsi="宋体" w:eastAsia="宋体" w:cs="宋体"/>
          <w:sz w:val="14"/>
          <w:szCs w:val="14"/>
          <w:bdr w:val="none" w:color="auto" w:sz="0" w:space="0"/>
          <w:shd w:val="clear" w:fill="FFFFFF"/>
        </w:rPr>
        <w:t>国家鼓励社会力量参与食品捐赠活动。网络信息服务提供者可以搭建平台，为食品捐赠等提供服务。</w:t>
      </w:r>
    </w:p>
    <w:p>
      <w:pPr>
        <w:pStyle w:val="4"/>
        <w:keepNext w:val="0"/>
        <w:keepLines w:val="0"/>
        <w:widowControl/>
        <w:suppressLineNumbers w:val="0"/>
        <w:spacing w:before="0" w:beforeAutospacing="0" w:after="0" w:afterAutospacing="0" w:line="216" w:lineRule="atLeast"/>
        <w:ind w:left="0" w:right="0" w:firstLine="420"/>
      </w:pPr>
      <w:r>
        <w:rPr>
          <w:rFonts w:hint="eastAsia" w:ascii="黑体" w:hAnsi="宋体" w:eastAsia="黑体" w:cs="黑体"/>
          <w:sz w:val="14"/>
          <w:szCs w:val="14"/>
          <w:bdr w:val="none" w:color="auto" w:sz="0" w:space="0"/>
          <w:shd w:val="clear" w:fill="FFFFFF"/>
        </w:rPr>
        <w:t>第二十四条</w:t>
      </w:r>
      <w:r>
        <w:rPr>
          <w:rFonts w:hint="eastAsia" w:ascii="宋体" w:hAnsi="宋体" w:eastAsia="宋体" w:cs="宋体"/>
          <w:sz w:val="14"/>
          <w:szCs w:val="14"/>
          <w:bdr w:val="none" w:color="auto" w:sz="0" w:space="0"/>
          <w:shd w:val="clear" w:fill="FFFFFF"/>
        </w:rPr>
        <w:t>  产生厨余垃圾的单位、家庭和个人应当依法履行厨余垃圾源头减量义务。</w:t>
      </w:r>
    </w:p>
    <w:p>
      <w:pPr>
        <w:pStyle w:val="4"/>
        <w:keepNext w:val="0"/>
        <w:keepLines w:val="0"/>
        <w:widowControl/>
        <w:suppressLineNumbers w:val="0"/>
        <w:spacing w:before="0" w:beforeAutospacing="0" w:after="0" w:afterAutospacing="0" w:line="216" w:lineRule="atLeast"/>
        <w:ind w:left="0" w:right="0" w:firstLine="420"/>
      </w:pPr>
      <w:r>
        <w:rPr>
          <w:rFonts w:hint="eastAsia" w:ascii="黑体" w:hAnsi="宋体" w:eastAsia="黑体" w:cs="黑体"/>
          <w:sz w:val="14"/>
          <w:szCs w:val="14"/>
          <w:bdr w:val="none" w:color="auto" w:sz="0" w:space="0"/>
          <w:shd w:val="clear" w:fill="FFFFFF"/>
        </w:rPr>
        <w:t>第二十五条</w:t>
      </w:r>
      <w:r>
        <w:rPr>
          <w:rFonts w:hint="eastAsia" w:ascii="宋体" w:hAnsi="宋体" w:eastAsia="宋体" w:cs="宋体"/>
          <w:sz w:val="14"/>
          <w:szCs w:val="14"/>
          <w:bdr w:val="none" w:color="auto" w:sz="0" w:space="0"/>
          <w:shd w:val="clear" w:fill="FFFFFF"/>
        </w:rPr>
        <w:t>  国家组织开展营养状况监测、营养知识普及，引导公民形成科学的饮食习惯，减少不健康饮食引起的疾病风险。</w:t>
      </w:r>
    </w:p>
    <w:p>
      <w:pPr>
        <w:pStyle w:val="4"/>
        <w:keepNext w:val="0"/>
        <w:keepLines w:val="0"/>
        <w:widowControl/>
        <w:suppressLineNumbers w:val="0"/>
        <w:spacing w:before="0" w:beforeAutospacing="0" w:after="0" w:afterAutospacing="0" w:line="216" w:lineRule="atLeast"/>
        <w:ind w:left="0" w:right="0" w:firstLine="420"/>
      </w:pPr>
      <w:r>
        <w:rPr>
          <w:rFonts w:hint="eastAsia" w:ascii="黑体" w:hAnsi="宋体" w:eastAsia="黑体" w:cs="黑体"/>
          <w:sz w:val="14"/>
          <w:szCs w:val="14"/>
          <w:bdr w:val="none" w:color="auto" w:sz="0" w:space="0"/>
          <w:shd w:val="clear" w:fill="FFFFFF"/>
        </w:rPr>
        <w:t>第二十六条</w:t>
      </w:r>
      <w:r>
        <w:rPr>
          <w:rFonts w:hint="eastAsia" w:ascii="宋体" w:hAnsi="宋体" w:eastAsia="宋体" w:cs="宋体"/>
          <w:sz w:val="14"/>
          <w:szCs w:val="14"/>
          <w:bdr w:val="none" w:color="auto" w:sz="0" w:space="0"/>
          <w:shd w:val="clear" w:fill="FFFFFF"/>
        </w:rPr>
        <w:t>  县级以上人民政府应当采取措施，对防止食品浪费的科学研究、技术开发等活动予以支持。</w:t>
      </w:r>
    </w:p>
    <w:p>
      <w:pPr>
        <w:pStyle w:val="4"/>
        <w:keepNext w:val="0"/>
        <w:keepLines w:val="0"/>
        <w:widowControl/>
        <w:suppressLineNumbers w:val="0"/>
        <w:spacing w:before="0" w:beforeAutospacing="0" w:after="0" w:afterAutospacing="0" w:line="216" w:lineRule="atLeast"/>
        <w:ind w:left="0" w:right="0" w:firstLine="420"/>
      </w:pPr>
      <w:r>
        <w:rPr>
          <w:rFonts w:hint="eastAsia" w:ascii="宋体" w:hAnsi="宋体" w:eastAsia="宋体" w:cs="宋体"/>
          <w:sz w:val="14"/>
          <w:szCs w:val="14"/>
          <w:bdr w:val="none" w:color="auto" w:sz="0" w:space="0"/>
          <w:shd w:val="clear" w:fill="FFFFFF"/>
        </w:rPr>
        <w:t>政府采购有关商品和服务，应当有利于防止食品浪费。</w:t>
      </w:r>
    </w:p>
    <w:p>
      <w:pPr>
        <w:pStyle w:val="4"/>
        <w:keepNext w:val="0"/>
        <w:keepLines w:val="0"/>
        <w:widowControl/>
        <w:suppressLineNumbers w:val="0"/>
        <w:spacing w:before="0" w:beforeAutospacing="0" w:after="0" w:afterAutospacing="0" w:line="216" w:lineRule="atLeast"/>
        <w:ind w:left="0" w:right="0" w:firstLine="420"/>
      </w:pPr>
      <w:r>
        <w:rPr>
          <w:rFonts w:hint="eastAsia" w:ascii="宋体" w:hAnsi="宋体" w:eastAsia="宋体" w:cs="宋体"/>
          <w:sz w:val="14"/>
          <w:szCs w:val="14"/>
          <w:bdr w:val="none" w:color="auto" w:sz="0" w:space="0"/>
          <w:shd w:val="clear" w:fill="FFFFFF"/>
        </w:rPr>
        <w:t>国家实行有利于防止食品浪费的税收政策。</w:t>
      </w:r>
    </w:p>
    <w:p>
      <w:pPr>
        <w:pStyle w:val="4"/>
        <w:keepNext w:val="0"/>
        <w:keepLines w:val="0"/>
        <w:widowControl/>
        <w:suppressLineNumbers w:val="0"/>
        <w:spacing w:before="0" w:beforeAutospacing="0" w:after="0" w:afterAutospacing="0" w:line="216" w:lineRule="atLeast"/>
        <w:ind w:left="0" w:right="0" w:firstLine="420"/>
      </w:pPr>
      <w:r>
        <w:rPr>
          <w:rFonts w:hint="eastAsia" w:ascii="黑体" w:hAnsi="宋体" w:eastAsia="黑体" w:cs="黑体"/>
          <w:sz w:val="14"/>
          <w:szCs w:val="14"/>
          <w:bdr w:val="none" w:color="auto" w:sz="0" w:space="0"/>
          <w:shd w:val="clear" w:fill="FFFFFF"/>
        </w:rPr>
        <w:t>第二十七条 </w:t>
      </w:r>
      <w:r>
        <w:rPr>
          <w:rFonts w:hint="eastAsia" w:ascii="宋体" w:hAnsi="宋体" w:eastAsia="宋体" w:cs="宋体"/>
          <w:sz w:val="14"/>
          <w:szCs w:val="14"/>
          <w:bdr w:val="none" w:color="auto" w:sz="0" w:space="0"/>
          <w:shd w:val="clear" w:fill="FFFFFF"/>
        </w:rPr>
        <w:t> 任何单位和个人发现食品生产经营者等有食品浪费行为的，有权向有关部门和机关举报。接到举报的部门和机关应当及时依法处理。</w:t>
      </w:r>
    </w:p>
    <w:p>
      <w:pPr>
        <w:pStyle w:val="4"/>
        <w:keepNext w:val="0"/>
        <w:keepLines w:val="0"/>
        <w:widowControl/>
        <w:suppressLineNumbers w:val="0"/>
        <w:spacing w:before="0" w:beforeAutospacing="0" w:after="0" w:afterAutospacing="0" w:line="216" w:lineRule="atLeast"/>
        <w:ind w:left="0" w:right="0" w:firstLine="420"/>
      </w:pPr>
      <w:r>
        <w:rPr>
          <w:rFonts w:hint="eastAsia" w:ascii="黑体" w:hAnsi="宋体" w:eastAsia="黑体" w:cs="黑体"/>
          <w:sz w:val="14"/>
          <w:szCs w:val="14"/>
          <w:bdr w:val="none" w:color="auto" w:sz="0" w:space="0"/>
          <w:shd w:val="clear" w:fill="FFFFFF"/>
        </w:rPr>
        <w:t>第二十八条 </w:t>
      </w:r>
      <w:r>
        <w:rPr>
          <w:rFonts w:hint="eastAsia" w:ascii="宋体" w:hAnsi="宋体" w:eastAsia="宋体" w:cs="宋体"/>
          <w:sz w:val="14"/>
          <w:szCs w:val="14"/>
          <w:bdr w:val="none" w:color="auto" w:sz="0" w:space="0"/>
          <w:shd w:val="clear" w:fill="FFFFFF"/>
        </w:rPr>
        <w:t> 违反本法规定，餐饮服务经营者未主动对消费者进行防止食品浪费提示提醒的，由县级以上地方人民政府市场监督管理部门或者县级以上地方人民政府指定的部门责令改正，给予警告。</w:t>
      </w:r>
    </w:p>
    <w:p>
      <w:pPr>
        <w:pStyle w:val="4"/>
        <w:keepNext w:val="0"/>
        <w:keepLines w:val="0"/>
        <w:widowControl/>
        <w:suppressLineNumbers w:val="0"/>
        <w:spacing w:before="0" w:beforeAutospacing="0" w:after="0" w:afterAutospacing="0" w:line="216" w:lineRule="atLeast"/>
        <w:ind w:left="0" w:right="0" w:firstLine="420"/>
      </w:pPr>
      <w:r>
        <w:rPr>
          <w:rFonts w:hint="eastAsia" w:ascii="宋体" w:hAnsi="宋体" w:eastAsia="宋体" w:cs="宋体"/>
          <w:sz w:val="14"/>
          <w:szCs w:val="14"/>
          <w:bdr w:val="none" w:color="auto" w:sz="0" w:space="0"/>
          <w:shd w:val="clear" w:fill="FFFFFF"/>
        </w:rPr>
        <w:t>违反本法规定，餐饮服务经营者诱导、误导消费者超量点餐造成明显浪费的，由县级以上地方人民政府市场监督管理部门或者县级以上地方人民政府指定的部门责令改正，给予警告；拒不改正的，处一千元以上一万元以下罚款。</w:t>
      </w:r>
    </w:p>
    <w:p>
      <w:pPr>
        <w:pStyle w:val="4"/>
        <w:keepNext w:val="0"/>
        <w:keepLines w:val="0"/>
        <w:widowControl/>
        <w:suppressLineNumbers w:val="0"/>
        <w:spacing w:before="0" w:beforeAutospacing="0" w:after="0" w:afterAutospacing="0" w:line="216" w:lineRule="atLeast"/>
        <w:ind w:left="0" w:right="0" w:firstLine="420"/>
      </w:pPr>
      <w:r>
        <w:rPr>
          <w:rFonts w:hint="eastAsia" w:ascii="宋体" w:hAnsi="宋体" w:eastAsia="宋体" w:cs="宋体"/>
          <w:sz w:val="14"/>
          <w:szCs w:val="14"/>
          <w:bdr w:val="none" w:color="auto" w:sz="0" w:space="0"/>
          <w:shd w:val="clear" w:fill="FFFFFF"/>
        </w:rPr>
        <w:t>违反本法规定，食品生产经营者在食品生产经营过程中造成严重食品浪费的，由县级以上地方人民政府市场监督管理部门或者县级以上地方人民政府指定的部门责令改正，拒不改正的，处五千元以上五万元以下罚款。</w:t>
      </w:r>
    </w:p>
    <w:p>
      <w:pPr>
        <w:pStyle w:val="4"/>
        <w:keepNext w:val="0"/>
        <w:keepLines w:val="0"/>
        <w:widowControl/>
        <w:suppressLineNumbers w:val="0"/>
        <w:spacing w:before="0" w:beforeAutospacing="0" w:after="0" w:afterAutospacing="0" w:line="216" w:lineRule="atLeast"/>
        <w:ind w:left="0" w:right="0" w:firstLine="420"/>
      </w:pPr>
      <w:r>
        <w:rPr>
          <w:rFonts w:hint="eastAsia" w:ascii="黑体" w:hAnsi="宋体" w:eastAsia="黑体" w:cs="黑体"/>
          <w:sz w:val="14"/>
          <w:szCs w:val="14"/>
          <w:bdr w:val="none" w:color="auto" w:sz="0" w:space="0"/>
          <w:shd w:val="clear" w:fill="FFFFFF"/>
        </w:rPr>
        <w:t>第二十九条 </w:t>
      </w:r>
      <w:r>
        <w:rPr>
          <w:rFonts w:hint="eastAsia" w:ascii="宋体" w:hAnsi="宋体" w:eastAsia="宋体" w:cs="宋体"/>
          <w:sz w:val="14"/>
          <w:szCs w:val="14"/>
          <w:bdr w:val="none" w:color="auto" w:sz="0" w:space="0"/>
          <w:shd w:val="clear" w:fill="FFFFFF"/>
        </w:rPr>
        <w:t> 违反本法规定，设有食堂的单位未制定或者未实施防止食品浪费措施的，由县级以上地方人民政府指定的部门责令改正，给予警告。</w:t>
      </w:r>
    </w:p>
    <w:p>
      <w:pPr>
        <w:pStyle w:val="4"/>
        <w:keepNext w:val="0"/>
        <w:keepLines w:val="0"/>
        <w:widowControl/>
        <w:suppressLineNumbers w:val="0"/>
        <w:spacing w:before="0" w:beforeAutospacing="0" w:after="0" w:afterAutospacing="0" w:line="216" w:lineRule="atLeast"/>
        <w:ind w:left="0" w:right="0" w:firstLine="420"/>
      </w:pPr>
      <w:r>
        <w:rPr>
          <w:rFonts w:hint="eastAsia" w:ascii="黑体" w:hAnsi="宋体" w:eastAsia="黑体" w:cs="黑体"/>
          <w:sz w:val="14"/>
          <w:szCs w:val="14"/>
          <w:bdr w:val="none" w:color="auto" w:sz="0" w:space="0"/>
          <w:shd w:val="clear" w:fill="FFFFFF"/>
        </w:rPr>
        <w:t>第三十条 </w:t>
      </w:r>
      <w:r>
        <w:rPr>
          <w:rFonts w:hint="eastAsia" w:ascii="宋体" w:hAnsi="宋体" w:eastAsia="宋体" w:cs="宋体"/>
          <w:sz w:val="14"/>
          <w:szCs w:val="14"/>
          <w:bdr w:val="none" w:color="auto" w:sz="0" w:space="0"/>
          <w:shd w:val="clear" w:fill="FFFFFF"/>
        </w:rPr>
        <w:t> 违反本法规定，广播电台、电视台、网络音视频服务提供者制作、发布、传播宣扬量大多吃、暴饮暴食等浪费食品的节目或者音视频信息的，由广播电视、网信等部门按照各自职责责令改正，给予警告；拒不改正或者情节严重的，处一万元以上十万元以下罚款，并可以责令暂停相关业务、停业整顿,对直接负责的主管人员和其他直接责任人员依法追究法律责任。</w:t>
      </w:r>
    </w:p>
    <w:p>
      <w:pPr>
        <w:pStyle w:val="4"/>
        <w:keepNext w:val="0"/>
        <w:keepLines w:val="0"/>
        <w:widowControl/>
        <w:suppressLineNumbers w:val="0"/>
        <w:spacing w:before="0" w:beforeAutospacing="0" w:after="0" w:afterAutospacing="0" w:line="216" w:lineRule="atLeast"/>
        <w:ind w:left="0" w:right="0" w:firstLine="420"/>
      </w:pPr>
      <w:r>
        <w:rPr>
          <w:rFonts w:hint="eastAsia" w:ascii="黑体" w:hAnsi="宋体" w:eastAsia="黑体" w:cs="黑体"/>
          <w:sz w:val="14"/>
          <w:szCs w:val="14"/>
          <w:bdr w:val="none" w:color="auto" w:sz="0" w:space="0"/>
          <w:shd w:val="clear" w:fill="FFFFFF"/>
        </w:rPr>
        <w:t>第三十一条 </w:t>
      </w:r>
      <w:r>
        <w:rPr>
          <w:rFonts w:hint="eastAsia" w:ascii="宋体" w:hAnsi="宋体" w:eastAsia="宋体" w:cs="宋体"/>
          <w:sz w:val="14"/>
          <w:szCs w:val="14"/>
          <w:bdr w:val="none" w:color="auto" w:sz="0" w:space="0"/>
          <w:shd w:val="clear" w:fill="FFFFFF"/>
        </w:rPr>
        <w:t> 省、自治区、直辖市或者设区的市、自治州根据具体情况和实际需要，制定本地方反食品浪费的具体办法。</w:t>
      </w:r>
    </w:p>
    <w:p>
      <w:pPr>
        <w:pStyle w:val="4"/>
        <w:keepNext w:val="0"/>
        <w:keepLines w:val="0"/>
        <w:widowControl/>
        <w:suppressLineNumbers w:val="0"/>
        <w:spacing w:before="0" w:beforeAutospacing="0" w:after="0" w:afterAutospacing="0" w:line="216" w:lineRule="atLeast"/>
        <w:ind w:left="0" w:right="0" w:firstLine="420"/>
      </w:pPr>
      <w:r>
        <w:rPr>
          <w:rFonts w:hint="eastAsia" w:ascii="黑体" w:hAnsi="宋体" w:eastAsia="黑体" w:cs="黑体"/>
          <w:sz w:val="14"/>
          <w:szCs w:val="14"/>
          <w:bdr w:val="none" w:color="auto" w:sz="0" w:space="0"/>
          <w:shd w:val="clear" w:fill="FFFFFF"/>
        </w:rPr>
        <w:t>第三十二条 </w:t>
      </w:r>
      <w:r>
        <w:rPr>
          <w:rFonts w:hint="eastAsia" w:ascii="宋体" w:hAnsi="宋体" w:eastAsia="宋体" w:cs="宋体"/>
          <w:sz w:val="14"/>
          <w:szCs w:val="14"/>
          <w:bdr w:val="none" w:color="auto" w:sz="0" w:space="0"/>
          <w:shd w:val="clear" w:fill="FFFFFF"/>
        </w:rPr>
        <w:t> 本法自公布之日起施行。</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23A30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0" w:after="0" w:afterAutospacing="0"/>
      <w:ind w:left="0" w:right="0"/>
      <w:jc w:val="left"/>
    </w:pPr>
    <w:rPr>
      <w:rFonts w:hint="eastAsia" w:ascii="宋体" w:hAnsi="宋体" w:eastAsia="宋体" w:cs="宋体"/>
      <w:b/>
      <w:bCs/>
      <w:kern w:val="44"/>
      <w:sz w:val="48"/>
      <w:szCs w:val="48"/>
      <w:lang w:val="en-US" w:eastAsia="zh-CN" w:bidi="ar"/>
    </w:rPr>
  </w:style>
  <w:style w:type="paragraph" w:styleId="3">
    <w:name w:val="heading 3"/>
    <w:basedOn w:val="1"/>
    <w:next w:val="1"/>
    <w:semiHidden/>
    <w:unhideWhenUsed/>
    <w:qFormat/>
    <w:uiPriority w:val="0"/>
    <w:pPr>
      <w:spacing w:before="0" w:beforeAutospacing="0" w:after="0" w:afterAutospacing="0"/>
      <w:ind w:left="0" w:right="0"/>
      <w:jc w:val="left"/>
    </w:pPr>
    <w:rPr>
      <w:rFonts w:hint="eastAsia" w:ascii="宋体" w:hAnsi="宋体" w:eastAsia="宋体" w:cs="宋体"/>
      <w:b/>
      <w:bCs/>
      <w:kern w:val="0"/>
      <w:sz w:val="27"/>
      <w:szCs w:val="27"/>
      <w:lang w:val="en-US" w:eastAsia="zh-CN" w:bidi="ar"/>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Normal (Web)"/>
    <w:basedOn w:val="1"/>
    <w:uiPriority w:val="0"/>
    <w:pPr>
      <w:spacing w:before="0" w:beforeAutospacing="0" w:after="0" w:afterAutospacing="0"/>
      <w:ind w:left="0" w:right="0"/>
      <w:jc w:val="left"/>
    </w:pPr>
    <w:rPr>
      <w:kern w:val="0"/>
      <w:sz w:val="24"/>
      <w:lang w:val="en-US" w:eastAsia="zh-CN" w:bidi="ar"/>
    </w:rPr>
  </w:style>
  <w:style w:type="character" w:styleId="7">
    <w:name w:val="FollowedHyperlink"/>
    <w:basedOn w:val="6"/>
    <w:uiPriority w:val="0"/>
    <w:rPr>
      <w:color w:val="005C81"/>
      <w:u w:val="none"/>
    </w:rPr>
  </w:style>
  <w:style w:type="character" w:styleId="8">
    <w:name w:val="Emphasis"/>
    <w:basedOn w:val="6"/>
    <w:qFormat/>
    <w:uiPriority w:val="0"/>
  </w:style>
  <w:style w:type="character" w:styleId="9">
    <w:name w:val="Hyperlink"/>
    <w:basedOn w:val="6"/>
    <w:uiPriority w:val="0"/>
    <w:rPr>
      <w:color w:val="005C81"/>
      <w:u w:val="none"/>
    </w:rPr>
  </w:style>
  <w:style w:type="character" w:customStyle="1" w:styleId="10">
    <w:name w:val="fr1"/>
    <w:basedOn w:val="6"/>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2021-09-17T17:27:57Z</dcterms:created>
  <dc:creator>st490</dc:creator>
  <cp:lastModifiedBy>苏涛</cp:lastModifiedBy>
  <dcterms:modified xsi:type="dcterms:W3CDTF">2021-09-17T17:28:56Z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8656303439524420A9B2CA7766B7BAAC</vt:lpwstr>
  </property>
</Properties>
</file>